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er+xml" PartName="/word/footer2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5000000">
      <w:pPr>
        <w:ind w:firstLine="0" w:left="120"/>
        <w:jc w:val="center"/>
      </w:pPr>
      <w:bookmarkStart w:id="1" w:name="_GoBack"/>
      <w:r>
        <w:drawing>
          <wp:inline>
            <wp:extent cx="6629399" cy="9439274"/>
            <wp:docPr hidden="false" id="4" name="Picture 4"/>
            <a:graphic>
              <a:graphicData uri="http://schemas.openxmlformats.org/drawingml/2006/picture">
                <pic:pic>
                  <pic:nvPicPr>
                    <pic:cNvPr hidden="false" id="3" name="Picture 3"/>
                    <pic:cNvPicPr preferRelativeResize="true"/>
                  </pic:nvPicPr>
                  <pic:blipFill>
                    <a:blip r:embed="rId3"/>
                    <a:stretch/>
                  </pic:blipFill>
                  <pic:spPr>
                    <a:xfrm flipH="false" flipV="false" rot="0">
                      <a:ext cx="6629399" cy="9439274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6000000">
      <w:pPr>
        <w:pStyle w:val="Style_1"/>
        <w:rPr>
          <w:sz w:val="28"/>
        </w:rPr>
      </w:pPr>
      <w:bookmarkEnd w:id="1"/>
    </w:p>
    <w:p w14:paraId="07000000">
      <w:pPr>
        <w:pStyle w:val="Style_1"/>
        <w:spacing w:before="154"/>
        <w:ind/>
        <w:rPr>
          <w:sz w:val="28"/>
        </w:rPr>
      </w:pPr>
    </w:p>
    <w:p w14:paraId="08000000">
      <w:pPr>
        <w:pStyle w:val="Style_3"/>
        <w:spacing w:before="129" w:line="276" w:lineRule="auto"/>
        <w:ind w:hanging="881" w:left="3181" w:right="2059"/>
        <w:jc w:val="center"/>
      </w:pPr>
      <w:bookmarkStart w:id="2" w:name="Рабочая_программа_по_внеурочной_деятельн"/>
      <w:bookmarkEnd w:id="2"/>
      <w:bookmarkStart w:id="3" w:name="Пояснительная_записка_к_рабочей_программ"/>
      <w:bookmarkEnd w:id="3"/>
      <w:r>
        <w:t>Пояснительная</w:t>
      </w:r>
      <w:r>
        <w:rPr>
          <w:spacing w:val="-11"/>
        </w:rPr>
        <w:t xml:space="preserve"> </w:t>
      </w:r>
      <w:r>
        <w:t>записка</w:t>
      </w:r>
      <w:r>
        <w:rPr>
          <w:spacing w:val="-6"/>
        </w:rPr>
        <w:t>.</w:t>
      </w:r>
    </w:p>
    <w:p w14:paraId="09000000">
      <w:pPr>
        <w:pStyle w:val="Style_1"/>
        <w:spacing w:before="1" w:line="252" w:lineRule="auto"/>
        <w:ind w:firstLine="180" w:left="125" w:right="941"/>
        <w:jc w:val="both"/>
      </w:pPr>
    </w:p>
    <w:p w14:paraId="0A000000">
      <w:pPr>
        <w:pStyle w:val="Style_1"/>
        <w:spacing w:before="43" w:line="252" w:lineRule="auto"/>
        <w:ind w:firstLine="600" w:left="290" w:right="624"/>
        <w:jc w:val="both"/>
      </w:pPr>
      <w:r>
        <w:t>Программа предполагает поэтапное развитие различных умений, составляющих основу функциональной грамотности.</w:t>
      </w:r>
    </w:p>
    <w:p w14:paraId="0B000000">
      <w:pPr>
        <w:pStyle w:val="Style_1"/>
        <w:spacing w:before="31" w:line="252" w:lineRule="auto"/>
        <w:ind w:firstLine="170" w:left="120" w:right="619"/>
        <w:jc w:val="both"/>
      </w:pPr>
      <w:r>
        <w:t>Программа рассчитана на 1 год обучения (10-11 класс) и включает 4 модуля (читательская, естественнонаучная, математическая и финансовая грамотность).</w:t>
      </w:r>
    </w:p>
    <w:p w14:paraId="0C000000">
      <w:pPr>
        <w:pStyle w:val="Style_1"/>
        <w:spacing w:before="30" w:line="252" w:lineRule="auto"/>
        <w:ind w:firstLine="170" w:left="120" w:right="615"/>
        <w:jc w:val="both"/>
      </w:pPr>
      <w:r>
        <w:t xml:space="preserve">Функциональная грамотность рассматривается как </w:t>
      </w:r>
      <w:r>
        <w:t>метапредметный</w:t>
      </w:r>
      <w:r>
        <w:t xml:space="preserve"> образовательный результат. Уровень образованности подразумевает использование полученных знаний для решения актуальных проблем обучения и общения, социального и личностного взаимодействия. Функциональная грамотность способствует адекватному и продуктивному выбору программ профессионального образования, помогает решать бытовые задачи, взаимодействовать с людьми, организовывать деловые контакты, выбирать программы досуга, ответственно относиться к обязанностям гражданина, ориентироваться в культурном пространстве, взаимодействовать с природной</w:t>
      </w:r>
      <w:r>
        <w:rPr>
          <w:spacing w:val="-13"/>
        </w:rPr>
        <w:t xml:space="preserve"> </w:t>
      </w:r>
      <w:r>
        <w:t>средой.</w:t>
      </w:r>
      <w:r>
        <w:rPr>
          <w:spacing w:val="-14"/>
        </w:rPr>
        <w:t xml:space="preserve"> </w:t>
      </w:r>
      <w:r>
        <w:t>Функциональная</w:t>
      </w:r>
      <w:r>
        <w:rPr>
          <w:spacing w:val="-14"/>
        </w:rPr>
        <w:t xml:space="preserve"> </w:t>
      </w:r>
      <w:r>
        <w:t>грамотность</w:t>
      </w:r>
      <w:r>
        <w:rPr>
          <w:spacing w:val="-14"/>
        </w:rPr>
        <w:t xml:space="preserve"> </w:t>
      </w:r>
      <w:r>
        <w:t>определяет</w:t>
      </w:r>
      <w:r>
        <w:rPr>
          <w:spacing w:val="-14"/>
        </w:rPr>
        <w:t xml:space="preserve"> </w:t>
      </w:r>
      <w:r>
        <w:t>готовность</w:t>
      </w:r>
      <w:r>
        <w:rPr>
          <w:spacing w:val="-14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t>выполнению</w:t>
      </w:r>
      <w:r>
        <w:rPr>
          <w:spacing w:val="-14"/>
        </w:rPr>
        <w:t xml:space="preserve"> </w:t>
      </w:r>
      <w:r>
        <w:t>социальных ролей избирателя, потребителя, члена семьи, студента. Функциональная грамотность позволяет использовать имеющиеся навыки при организации разных видов путешествий,</w:t>
      </w:r>
    </w:p>
    <w:p w14:paraId="0D000000">
      <w:pPr>
        <w:pStyle w:val="Style_1"/>
        <w:tabs>
          <w:tab w:leader="none" w:pos="8828" w:val="left"/>
          <w:tab w:leader="none" w:pos="10329" w:val="right"/>
        </w:tabs>
        <w:spacing w:line="272" w:lineRule="exact"/>
        <w:ind w:firstLine="0" w:left="110"/>
        <w:jc w:val="both"/>
      </w:pPr>
      <w:r>
        <w:t>облегчает</w:t>
      </w:r>
      <w:r>
        <w:rPr>
          <w:spacing w:val="-4"/>
        </w:rPr>
        <w:t xml:space="preserve"> </w:t>
      </w:r>
      <w:r>
        <w:t>контакты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различными</w:t>
      </w:r>
      <w:r>
        <w:rPr>
          <w:spacing w:val="-2"/>
        </w:rPr>
        <w:t xml:space="preserve"> социальными</w:t>
      </w:r>
      <w:r>
        <w:tab/>
      </w:r>
      <w:r>
        <w:rPr>
          <w:spacing w:val="-10"/>
        </w:rPr>
        <w:t>_</w:t>
      </w:r>
      <w:r>
        <w:tab/>
      </w:r>
      <w:r>
        <w:rPr>
          <w:spacing w:val="-10"/>
        </w:rPr>
        <w:t>3</w:t>
      </w:r>
    </w:p>
    <w:p w14:paraId="0E000000">
      <w:pPr>
        <w:pStyle w:val="Style_1"/>
        <w:spacing w:before="19"/>
        <w:ind w:firstLine="0" w:left="120"/>
        <w:jc w:val="both"/>
      </w:pPr>
      <w:r>
        <w:t>структурами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организациями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rPr>
          <w:spacing w:val="-4"/>
        </w:rPr>
        <w:t>т.д.</w:t>
      </w:r>
    </w:p>
    <w:p w14:paraId="0F000000">
      <w:pPr>
        <w:pStyle w:val="Style_1"/>
        <w:spacing w:before="44" w:line="252" w:lineRule="auto"/>
        <w:ind w:firstLine="230" w:left="120" w:right="617"/>
        <w:jc w:val="both"/>
      </w:pPr>
      <w:r>
        <w:t>В 10-11 классе школьники учатся оценивать и интерпретировать различные поставленные перед ними проблемы в рамках предметного содержания. У учащихся формируется умение оценивать, интерпретировать, делать выводы</w:t>
      </w:r>
      <w:r>
        <w:rPr>
          <w:spacing w:val="-2"/>
        </w:rPr>
        <w:t xml:space="preserve"> </w:t>
      </w:r>
      <w:r>
        <w:t>и строить прогнозы</w:t>
      </w:r>
      <w:r>
        <w:rPr>
          <w:spacing w:val="-2"/>
        </w:rPr>
        <w:t xml:space="preserve"> </w:t>
      </w:r>
      <w:r>
        <w:t>относительно</w:t>
      </w:r>
      <w:r>
        <w:rPr>
          <w:spacing w:val="-1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 xml:space="preserve">ситуаций, проблем и явлений формируется в отрыве от предметного и </w:t>
      </w:r>
      <w:r>
        <w:t>матапредметного</w:t>
      </w:r>
      <w:r>
        <w:t xml:space="preserve"> содержания. Знания из различных</w:t>
      </w:r>
      <w:r>
        <w:rPr>
          <w:spacing w:val="-4"/>
        </w:rPr>
        <w:t xml:space="preserve"> </w:t>
      </w:r>
      <w:r>
        <w:t>предметных</w:t>
      </w:r>
      <w:r>
        <w:rPr>
          <w:spacing w:val="-4"/>
        </w:rPr>
        <w:t xml:space="preserve"> </w:t>
      </w:r>
      <w:r>
        <w:t>областей</w:t>
      </w:r>
      <w:r>
        <w:rPr>
          <w:spacing w:val="-3"/>
        </w:rPr>
        <w:t xml:space="preserve"> </w:t>
      </w:r>
      <w:r>
        <w:t>легко</w:t>
      </w:r>
      <w:r>
        <w:rPr>
          <w:spacing w:val="-4"/>
        </w:rPr>
        <w:t xml:space="preserve"> </w:t>
      </w:r>
      <w:r>
        <w:t>актуализируются</w:t>
      </w:r>
      <w:r>
        <w:rPr>
          <w:spacing w:val="-4"/>
        </w:rPr>
        <w:t xml:space="preserve"> </w:t>
      </w:r>
      <w:r>
        <w:t>школьником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используются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решения конкретных проблем.</w:t>
      </w:r>
    </w:p>
    <w:p w14:paraId="10000000">
      <w:pPr>
        <w:pStyle w:val="Style_1"/>
        <w:spacing w:before="21" w:line="252" w:lineRule="auto"/>
        <w:ind w:firstLine="170" w:left="120" w:right="622"/>
        <w:jc w:val="both"/>
      </w:pPr>
      <w:r>
        <w:t>Основные виды деятельности обучающихся: самостоятельное чтение и обсуждение полученной информации с</w:t>
      </w:r>
      <w:r>
        <w:rPr>
          <w:spacing w:val="-1"/>
        </w:rPr>
        <w:t xml:space="preserve"> </w:t>
      </w:r>
      <w:r>
        <w:t>помощью вопросов (беседа, дискуссия, диспут);</w:t>
      </w:r>
      <w:r>
        <w:rPr>
          <w:spacing w:val="-1"/>
        </w:rPr>
        <w:t xml:space="preserve"> </w:t>
      </w:r>
      <w:r>
        <w:t>выполнение</w:t>
      </w:r>
      <w:r>
        <w:rPr>
          <w:spacing w:val="-1"/>
        </w:rPr>
        <w:t xml:space="preserve"> </w:t>
      </w:r>
      <w:r>
        <w:t>практических заданий;</w:t>
      </w:r>
    </w:p>
    <w:p w14:paraId="11000000">
      <w:pPr>
        <w:pStyle w:val="Style_1"/>
        <w:spacing w:before="61" w:line="252" w:lineRule="auto"/>
        <w:ind w:firstLine="0" w:left="120" w:right="621"/>
        <w:jc w:val="both"/>
      </w:pPr>
      <w:r>
        <w:t xml:space="preserve">поиск и обсуждение материалов в сети Интернет; решение ситуационных и </w:t>
      </w:r>
      <w:r>
        <w:t>практикоориентированных</w:t>
      </w:r>
      <w:r>
        <w:t xml:space="preserve"> задач; проведение экспериментов и опытов.</w:t>
      </w:r>
    </w:p>
    <w:p w14:paraId="12000000">
      <w:pPr>
        <w:pStyle w:val="Style_1"/>
        <w:spacing w:before="20" w:line="252" w:lineRule="auto"/>
        <w:ind w:firstLine="170" w:left="120" w:right="616"/>
        <w:jc w:val="both"/>
      </w:pPr>
      <w:r>
        <w:t>В целях развития познавательной активности обучающихся на занятиях можно использовать деловые и дидактические игры, разрабатывать и реализовывать мини-проекты, организовывать турниры и конкурсы.</w:t>
      </w:r>
    </w:p>
    <w:p w14:paraId="13000000">
      <w:pPr>
        <w:pStyle w:val="Style_1"/>
        <w:spacing w:before="86"/>
        <w:ind/>
      </w:pPr>
    </w:p>
    <w:p w14:paraId="14000000">
      <w:pPr>
        <w:pStyle w:val="Style_4"/>
      </w:pPr>
      <w:r>
        <w:t>Программа</w:t>
      </w:r>
      <w:r>
        <w:rPr>
          <w:spacing w:val="-2"/>
        </w:rPr>
        <w:t xml:space="preserve"> </w:t>
      </w:r>
      <w:r>
        <w:t>нацелена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развитие:</w:t>
      </w:r>
    </w:p>
    <w:p w14:paraId="15000000">
      <w:pPr>
        <w:pStyle w:val="Style_5"/>
        <w:numPr>
          <w:ilvl w:val="0"/>
          <w:numId w:val="1"/>
        </w:numPr>
        <w:tabs>
          <w:tab w:leader="none" w:pos="1170" w:val="left"/>
        </w:tabs>
        <w:spacing w:before="199" w:line="252" w:lineRule="auto"/>
        <w:ind w:right="1073"/>
        <w:jc w:val="left"/>
        <w:rPr>
          <w:sz w:val="24"/>
        </w:rPr>
      </w:pPr>
      <w:r>
        <w:rPr>
          <w:sz w:val="24"/>
        </w:rPr>
        <w:t>способности человека формулировать, применять и интерпретировать математику в разнообразных</w:t>
      </w:r>
      <w:r>
        <w:rPr>
          <w:spacing w:val="-7"/>
          <w:sz w:val="24"/>
        </w:rPr>
        <w:t xml:space="preserve"> </w:t>
      </w:r>
      <w:r>
        <w:rPr>
          <w:sz w:val="24"/>
        </w:rPr>
        <w:t>контекстах.</w:t>
      </w:r>
      <w:r>
        <w:rPr>
          <w:spacing w:val="-7"/>
          <w:sz w:val="24"/>
        </w:rPr>
        <w:t xml:space="preserve"> </w:t>
      </w:r>
      <w:r>
        <w:rPr>
          <w:sz w:val="24"/>
        </w:rPr>
        <w:t>Эта</w:t>
      </w:r>
      <w:r>
        <w:rPr>
          <w:spacing w:val="-9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8"/>
          <w:sz w:val="24"/>
        </w:rPr>
        <w:t xml:space="preserve"> </w:t>
      </w:r>
      <w:r>
        <w:rPr>
          <w:sz w:val="24"/>
        </w:rPr>
        <w:t>включает</w:t>
      </w:r>
      <w:r>
        <w:rPr>
          <w:spacing w:val="-7"/>
          <w:sz w:val="24"/>
        </w:rPr>
        <w:t xml:space="preserve"> </w:t>
      </w:r>
      <w:r>
        <w:rPr>
          <w:sz w:val="24"/>
        </w:rPr>
        <w:t>математические</w:t>
      </w:r>
      <w:r>
        <w:rPr>
          <w:spacing w:val="-9"/>
          <w:sz w:val="24"/>
        </w:rPr>
        <w:t xml:space="preserve"> </w:t>
      </w:r>
      <w:r>
        <w:rPr>
          <w:sz w:val="24"/>
        </w:rPr>
        <w:t>рассуждения, использование математических понятий, процедур, фактов и инструментов, чтобы</w:t>
      </w:r>
    </w:p>
    <w:p w14:paraId="16000000">
      <w:pPr>
        <w:pStyle w:val="Style_1"/>
        <w:spacing w:line="252" w:lineRule="auto"/>
        <w:ind w:firstLine="0" w:left="1170" w:right="604"/>
      </w:pPr>
      <w:r>
        <w:t>описать,</w:t>
      </w:r>
      <w:r>
        <w:rPr>
          <w:spacing w:val="-4"/>
        </w:rPr>
        <w:t xml:space="preserve"> </w:t>
      </w:r>
      <w:r>
        <w:t>объяснить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предсказать</w:t>
      </w:r>
      <w:r>
        <w:rPr>
          <w:spacing w:val="-5"/>
        </w:rPr>
        <w:t xml:space="preserve"> </w:t>
      </w:r>
      <w:r>
        <w:t>явления.</w:t>
      </w:r>
      <w:r>
        <w:rPr>
          <w:spacing w:val="-4"/>
        </w:rPr>
        <w:t xml:space="preserve"> </w:t>
      </w:r>
      <w:r>
        <w:t>Она</w:t>
      </w:r>
      <w:r>
        <w:rPr>
          <w:spacing w:val="-6"/>
        </w:rPr>
        <w:t xml:space="preserve"> </w:t>
      </w:r>
      <w:r>
        <w:t>помогает</w:t>
      </w:r>
      <w:r>
        <w:rPr>
          <w:spacing w:val="-4"/>
        </w:rPr>
        <w:t xml:space="preserve"> </w:t>
      </w:r>
      <w:r>
        <w:t>людям</w:t>
      </w:r>
      <w:r>
        <w:rPr>
          <w:spacing w:val="-7"/>
        </w:rPr>
        <w:t xml:space="preserve"> </w:t>
      </w:r>
      <w:r>
        <w:t>понять</w:t>
      </w:r>
      <w:r>
        <w:rPr>
          <w:spacing w:val="-5"/>
        </w:rPr>
        <w:t xml:space="preserve"> </w:t>
      </w:r>
      <w:r>
        <w:t>роль</w:t>
      </w:r>
      <w:r>
        <w:rPr>
          <w:spacing w:val="-4"/>
        </w:rPr>
        <w:t xml:space="preserve"> </w:t>
      </w:r>
      <w:r>
        <w:t>математики в мире, высказывать хорошо обоснованные суждения и принимать решения, которые необходимы конструктивному, активному и размышляющему гражданину</w:t>
      </w:r>
    </w:p>
    <w:p w14:paraId="17000000">
      <w:pPr>
        <w:pStyle w:val="Style_1"/>
        <w:spacing w:line="276" w:lineRule="exact"/>
        <w:ind w:firstLine="0" w:left="1170"/>
      </w:pPr>
      <w:r>
        <w:t>(математическая</w:t>
      </w:r>
      <w:r>
        <w:rPr>
          <w:spacing w:val="-10"/>
        </w:rPr>
        <w:t xml:space="preserve"> </w:t>
      </w:r>
      <w:r>
        <w:rPr>
          <w:spacing w:val="-2"/>
        </w:rPr>
        <w:t>грамотность);</w:t>
      </w:r>
    </w:p>
    <w:p w14:paraId="18000000">
      <w:pPr>
        <w:pStyle w:val="Style_5"/>
        <w:numPr>
          <w:ilvl w:val="0"/>
          <w:numId w:val="1"/>
        </w:numPr>
        <w:tabs>
          <w:tab w:leader="none" w:pos="1170" w:val="left"/>
        </w:tabs>
        <w:spacing w:before="43" w:line="252" w:lineRule="auto"/>
        <w:ind w:right="909"/>
        <w:jc w:val="left"/>
        <w:rPr>
          <w:sz w:val="24"/>
        </w:rPr>
      </w:pPr>
      <w:r>
        <w:rPr>
          <w:sz w:val="24"/>
        </w:rPr>
        <w:t>способности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7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использовать,</w:t>
      </w:r>
      <w:r>
        <w:rPr>
          <w:spacing w:val="-5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тексты,</w:t>
      </w:r>
      <w:r>
        <w:rPr>
          <w:spacing w:val="-5"/>
          <w:sz w:val="24"/>
        </w:rPr>
        <w:t xml:space="preserve"> </w:t>
      </w:r>
      <w:r>
        <w:rPr>
          <w:sz w:val="24"/>
        </w:rPr>
        <w:t>размышлять</w:t>
      </w:r>
      <w:r>
        <w:rPr>
          <w:spacing w:val="-6"/>
          <w:sz w:val="24"/>
        </w:rPr>
        <w:t xml:space="preserve"> </w:t>
      </w:r>
      <w:r>
        <w:rPr>
          <w:sz w:val="24"/>
        </w:rPr>
        <w:t>о</w:t>
      </w:r>
      <w:r>
        <w:rPr>
          <w:spacing w:val="-5"/>
          <w:sz w:val="24"/>
        </w:rPr>
        <w:t xml:space="preserve"> </w:t>
      </w:r>
      <w:r>
        <w:rPr>
          <w:sz w:val="24"/>
        </w:rPr>
        <w:t>них</w:t>
      </w:r>
      <w:r>
        <w:rPr>
          <w:spacing w:val="-5"/>
          <w:sz w:val="24"/>
        </w:rPr>
        <w:t xml:space="preserve"> </w:t>
      </w:r>
      <w:r>
        <w:rPr>
          <w:sz w:val="24"/>
        </w:rPr>
        <w:t>и заниматься чтением для того, чтобы достигать своих целей, расширять свои знания и</w:t>
      </w:r>
    </w:p>
    <w:p w14:paraId="19000000">
      <w:pPr>
        <w:pStyle w:val="Style_1"/>
        <w:spacing w:before="7" w:line="252" w:lineRule="auto"/>
        <w:ind w:firstLine="0" w:left="1170"/>
      </w:pPr>
      <w:r>
        <w:t>возможности,</w:t>
      </w:r>
      <w:r>
        <w:rPr>
          <w:spacing w:val="-8"/>
        </w:rPr>
        <w:t xml:space="preserve"> </w:t>
      </w:r>
      <w:r>
        <w:t>участвовать</w:t>
      </w:r>
      <w:r>
        <w:rPr>
          <w:spacing w:val="-9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социальной</w:t>
      </w:r>
      <w:r>
        <w:rPr>
          <w:spacing w:val="-7"/>
        </w:rPr>
        <w:t xml:space="preserve"> </w:t>
      </w:r>
      <w:r>
        <w:t>жизни</w:t>
      </w:r>
      <w:r>
        <w:rPr>
          <w:spacing w:val="-7"/>
        </w:rPr>
        <w:t xml:space="preserve"> </w:t>
      </w:r>
      <w:r>
        <w:t>(читательская</w:t>
      </w:r>
      <w:r>
        <w:rPr>
          <w:spacing w:val="-8"/>
        </w:rPr>
        <w:t xml:space="preserve"> </w:t>
      </w:r>
      <w:r>
        <w:t>грамотность);</w:t>
      </w:r>
      <w:r>
        <w:rPr>
          <w:spacing w:val="-10"/>
        </w:rPr>
        <w:t xml:space="preserve"> </w:t>
      </w:r>
      <w:r>
        <w:t>способности человека осваивать и использовать естественнонаучные знания</w:t>
      </w:r>
    </w:p>
    <w:p w14:paraId="1A000000">
      <w:pPr>
        <w:pStyle w:val="Style_5"/>
        <w:numPr>
          <w:ilvl w:val="0"/>
          <w:numId w:val="1"/>
        </w:numPr>
        <w:tabs>
          <w:tab w:leader="none" w:pos="1170" w:val="left"/>
        </w:tabs>
        <w:spacing w:before="56" w:line="252" w:lineRule="auto"/>
        <w:ind w:right="1027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распознания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постановки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вопросов,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5"/>
          <w:sz w:val="24"/>
        </w:rPr>
        <w:t xml:space="preserve"> </w:t>
      </w:r>
      <w:r>
        <w:rPr>
          <w:sz w:val="24"/>
        </w:rPr>
        <w:t>новых</w:t>
      </w:r>
      <w:r>
        <w:rPr>
          <w:spacing w:val="-5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объяснения естественнонаучных явлений и формулирования основанных </w:t>
      </w:r>
      <w:r>
        <w:rPr>
          <w:sz w:val="24"/>
        </w:rPr>
        <w:t>на</w:t>
      </w:r>
      <w:r>
        <w:rPr>
          <w:sz w:val="24"/>
        </w:rPr>
        <w:t xml:space="preserve"> научных</w:t>
      </w:r>
    </w:p>
    <w:p w14:paraId="1B000000">
      <w:pPr>
        <w:pStyle w:val="Style_1"/>
        <w:spacing w:before="1" w:line="252" w:lineRule="auto"/>
        <w:ind w:firstLine="0" w:left="1170" w:right="604"/>
      </w:pPr>
      <w:r>
        <w:t>доказательствах</w:t>
      </w:r>
      <w:r>
        <w:rPr>
          <w:spacing w:val="-7"/>
        </w:rPr>
        <w:t xml:space="preserve"> </w:t>
      </w:r>
      <w:r>
        <w:t>выводов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связи</w:t>
      </w:r>
      <w:r>
        <w:rPr>
          <w:spacing w:val="-6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естественнонаучной</w:t>
      </w:r>
      <w:r>
        <w:rPr>
          <w:spacing w:val="-6"/>
        </w:rPr>
        <w:t xml:space="preserve"> </w:t>
      </w:r>
      <w:r>
        <w:t>проблематикой;</w:t>
      </w:r>
      <w:r>
        <w:rPr>
          <w:spacing w:val="-8"/>
        </w:rPr>
        <w:t xml:space="preserve"> </w:t>
      </w:r>
      <w:r>
        <w:t>понимать основные особенности естествознания как формы человеческого познания; демонстрировать осведомленность в том, что естественные науки и технология</w:t>
      </w:r>
    </w:p>
    <w:p w14:paraId="1C000000">
      <w:pPr>
        <w:pStyle w:val="Style_1"/>
        <w:spacing w:line="252" w:lineRule="auto"/>
        <w:ind w:firstLine="0" w:left="1170"/>
      </w:pPr>
      <w:r>
        <w:t>оказывают</w:t>
      </w:r>
      <w:r>
        <w:rPr>
          <w:spacing w:val="-6"/>
        </w:rPr>
        <w:t xml:space="preserve"> </w:t>
      </w:r>
      <w:r>
        <w:t>влияние</w:t>
      </w:r>
      <w:r>
        <w:rPr>
          <w:spacing w:val="-8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материальную,</w:t>
      </w:r>
      <w:r>
        <w:rPr>
          <w:spacing w:val="-6"/>
        </w:rPr>
        <w:t xml:space="preserve"> </w:t>
      </w:r>
      <w:r>
        <w:t>интеллектуальную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культурную</w:t>
      </w:r>
      <w:r>
        <w:rPr>
          <w:spacing w:val="-6"/>
        </w:rPr>
        <w:t xml:space="preserve"> </w:t>
      </w:r>
      <w:r>
        <w:t>сферы</w:t>
      </w:r>
      <w:r>
        <w:rPr>
          <w:spacing w:val="-8"/>
        </w:rPr>
        <w:t xml:space="preserve"> </w:t>
      </w:r>
      <w:r>
        <w:t xml:space="preserve">общества; проявлять активную гражданскую позицию при рассмотрении проблем, связанных </w:t>
      </w:r>
      <w:r>
        <w:t>с</w:t>
      </w:r>
    </w:p>
    <w:p w14:paraId="1D000000">
      <w:pPr>
        <w:pStyle w:val="Style_1"/>
        <w:spacing w:before="1"/>
        <w:ind w:firstLine="0" w:left="1170"/>
      </w:pPr>
      <w:r>
        <w:t>естествознанием</w:t>
      </w:r>
      <w:r>
        <w:rPr>
          <w:spacing w:val="-12"/>
        </w:rPr>
        <w:t xml:space="preserve"> </w:t>
      </w:r>
      <w:r>
        <w:t>(естественнонаучная</w:t>
      </w:r>
      <w:r>
        <w:rPr>
          <w:spacing w:val="-9"/>
        </w:rPr>
        <w:t xml:space="preserve"> </w:t>
      </w:r>
      <w:r>
        <w:rPr>
          <w:spacing w:val="-2"/>
        </w:rPr>
        <w:t>грамотность);</w:t>
      </w:r>
    </w:p>
    <w:p w14:paraId="1E000000">
      <w:pPr>
        <w:pStyle w:val="Style_5"/>
        <w:numPr>
          <w:ilvl w:val="0"/>
          <w:numId w:val="1"/>
        </w:numPr>
        <w:tabs>
          <w:tab w:leader="none" w:pos="1170" w:val="left"/>
        </w:tabs>
        <w:spacing w:before="74" w:line="252" w:lineRule="auto"/>
        <w:ind w:right="884"/>
        <w:jc w:val="left"/>
        <w:rPr>
          <w:sz w:val="24"/>
        </w:rPr>
      </w:pPr>
      <w:r>
        <w:rPr>
          <w:sz w:val="24"/>
        </w:rPr>
        <w:t>способности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8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7"/>
          <w:sz w:val="24"/>
        </w:rPr>
        <w:t xml:space="preserve"> </w:t>
      </w:r>
      <w:r>
        <w:rPr>
          <w:sz w:val="24"/>
        </w:rPr>
        <w:t>эффективные</w:t>
      </w:r>
      <w:r>
        <w:rPr>
          <w:spacing w:val="-8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разнообразных</w:t>
      </w:r>
      <w:r>
        <w:rPr>
          <w:spacing w:val="-6"/>
          <w:sz w:val="24"/>
        </w:rPr>
        <w:t xml:space="preserve"> </w:t>
      </w:r>
      <w:r>
        <w:rPr>
          <w:sz w:val="24"/>
        </w:rPr>
        <w:t>финансовых ситуациях, способствующих улучшению финансового благополучия личности и</w:t>
      </w:r>
    </w:p>
    <w:p w14:paraId="1F000000">
      <w:pPr>
        <w:pStyle w:val="Style_1"/>
        <w:spacing w:before="2"/>
        <w:ind w:firstLine="0" w:left="1170"/>
      </w:pPr>
      <w:r>
        <w:t>общества,</w:t>
      </w:r>
      <w:r>
        <w:rPr>
          <w:spacing w:val="-6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также</w:t>
      </w:r>
      <w:r>
        <w:rPr>
          <w:spacing w:val="-6"/>
        </w:rPr>
        <w:t xml:space="preserve"> </w:t>
      </w:r>
      <w:r>
        <w:t>возможности</w:t>
      </w:r>
      <w:r>
        <w:rPr>
          <w:spacing w:val="-2"/>
        </w:rPr>
        <w:t xml:space="preserve"> </w:t>
      </w:r>
      <w:r>
        <w:t>участия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экономической</w:t>
      </w:r>
      <w:r>
        <w:rPr>
          <w:spacing w:val="-2"/>
        </w:rPr>
        <w:t xml:space="preserve"> жизни.</w:t>
      </w:r>
    </w:p>
    <w:p w14:paraId="20000000">
      <w:pPr>
        <w:pStyle w:val="Style_1"/>
        <w:spacing w:before="89" w:line="252" w:lineRule="auto"/>
        <w:ind w:firstLine="565" w:left="110" w:right="604"/>
      </w:pPr>
      <w:r>
        <w:rPr>
          <w:b w:val="1"/>
        </w:rPr>
        <w:t>Место</w:t>
      </w:r>
      <w:r>
        <w:rPr>
          <w:b w:val="1"/>
          <w:spacing w:val="40"/>
        </w:rPr>
        <w:t xml:space="preserve"> </w:t>
      </w:r>
      <w:r>
        <w:rPr>
          <w:b w:val="1"/>
        </w:rPr>
        <w:t>курса</w:t>
      </w:r>
      <w:r>
        <w:rPr>
          <w:b w:val="1"/>
          <w:spacing w:val="40"/>
        </w:rPr>
        <w:t xml:space="preserve"> </w:t>
      </w:r>
      <w:r>
        <w:rPr>
          <w:b w:val="1"/>
        </w:rPr>
        <w:t>в</w:t>
      </w:r>
      <w:r>
        <w:rPr>
          <w:b w:val="1"/>
          <w:spacing w:val="40"/>
        </w:rPr>
        <w:t xml:space="preserve"> </w:t>
      </w:r>
      <w:r>
        <w:rPr>
          <w:b w:val="1"/>
        </w:rPr>
        <w:t>учебном</w:t>
      </w:r>
      <w:r>
        <w:rPr>
          <w:b w:val="1"/>
          <w:spacing w:val="40"/>
        </w:rPr>
        <w:t xml:space="preserve"> </w:t>
      </w:r>
      <w:r>
        <w:rPr>
          <w:b w:val="1"/>
        </w:rPr>
        <w:t>плане:</w:t>
      </w:r>
      <w:r>
        <w:rPr>
          <w:b w:val="1"/>
          <w:spacing w:val="80"/>
        </w:rPr>
        <w:t xml:space="preserve"> </w:t>
      </w:r>
      <w:r>
        <w:t>запланировано проведение 34 внеурочных занятий в 10 и 34 внеурочных занятий в 11 классе. Занятия проводятся 1 раз в неделю.</w:t>
      </w:r>
    </w:p>
    <w:p w14:paraId="21000000">
      <w:pPr>
        <w:spacing w:line="670" w:lineRule="atLeast"/>
        <w:ind w:firstLine="1801" w:left="1440" w:right="1021"/>
        <w:rPr>
          <w:b w:val="1"/>
          <w:sz w:val="28"/>
        </w:rPr>
      </w:pPr>
      <w:r>
        <w:rPr>
          <w:b w:val="1"/>
          <w:sz w:val="28"/>
        </w:rPr>
        <w:t>Планируемые</w:t>
      </w:r>
      <w:r>
        <w:rPr>
          <w:b w:val="1"/>
          <w:spacing w:val="-18"/>
          <w:sz w:val="28"/>
        </w:rPr>
        <w:t xml:space="preserve"> </w:t>
      </w:r>
      <w:r>
        <w:rPr>
          <w:b w:val="1"/>
          <w:sz w:val="28"/>
        </w:rPr>
        <w:t>результаты</w:t>
      </w:r>
      <w:r>
        <w:rPr>
          <w:b w:val="1"/>
          <w:spacing w:val="-17"/>
          <w:sz w:val="28"/>
        </w:rPr>
        <w:t xml:space="preserve"> </w:t>
      </w:r>
      <w:r>
        <w:rPr>
          <w:b w:val="1"/>
          <w:sz w:val="28"/>
        </w:rPr>
        <w:t xml:space="preserve">освоения </w:t>
      </w:r>
      <w:bookmarkStart w:id="4" w:name="Метапредметные_и_предметные"/>
      <w:bookmarkEnd w:id="4"/>
      <w:r>
        <w:rPr>
          <w:b w:val="1"/>
          <w:sz w:val="28"/>
        </w:rPr>
        <w:t>Метапредметные</w:t>
      </w:r>
      <w:r>
        <w:rPr>
          <w:b w:val="1"/>
          <w:sz w:val="28"/>
        </w:rPr>
        <w:t xml:space="preserve"> и предметные</w:t>
      </w:r>
    </w:p>
    <w:p w14:paraId="22000000">
      <w:pPr>
        <w:pStyle w:val="Style_1"/>
        <w:spacing w:before="7"/>
        <w:ind/>
        <w:rPr>
          <w:b w:val="1"/>
          <w:sz w:val="5"/>
        </w:rPr>
      </w:pPr>
    </w:p>
    <w:tbl>
      <w:tblPr>
        <w:tblStyle w:val="Style_6"/>
        <w:tblInd w:type="dxa" w:w="789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1035"/>
        <w:gridCol w:w="1787"/>
        <w:gridCol w:w="1917"/>
        <w:gridCol w:w="2826"/>
        <w:gridCol w:w="1624"/>
      </w:tblGrid>
      <w:tr>
        <w:trPr>
          <w:trHeight w:hRule="atLeast" w:val="317"/>
        </w:trPr>
        <w:tc>
          <w:tcPr>
            <w:tcW w:type="dxa" w:w="1035"/>
            <w:vMerge w:val="restart"/>
            <w:tcBorders>
              <w:top w:color="000000" w:sz="4" w:val="single"/>
              <w:left w:color="000000" w:sz="6" w:val="single"/>
              <w:bottom w:color="000000" w:sz="4" w:val="single"/>
              <w:right w:color="000000" w:sz="4" w:val="single"/>
            </w:tcBorders>
          </w:tcPr>
          <w:p w14:paraId="23000000">
            <w:pPr>
              <w:pStyle w:val="Style_7"/>
              <w:rPr>
                <w:sz w:val="24"/>
              </w:rPr>
            </w:pPr>
          </w:p>
        </w:tc>
        <w:tc>
          <w:tcPr>
            <w:tcW w:type="dxa" w:w="8154"/>
            <w:gridSpan w:val="4"/>
            <w:tcBorders>
              <w:top w:color="000000" w:sz="4" w:val="single"/>
              <w:left w:color="000000" w:sz="4" w:val="single"/>
              <w:bottom w:color="000000" w:sz="6" w:val="single"/>
              <w:right w:color="000000" w:sz="4" w:val="single"/>
            </w:tcBorders>
          </w:tcPr>
          <w:p w14:paraId="24000000">
            <w:pPr>
              <w:pStyle w:val="Style_7"/>
              <w:spacing w:before="26" w:line="272" w:lineRule="exact"/>
              <w:ind w:firstLine="0" w:left="12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Г</w:t>
            </w:r>
            <w:r>
              <w:rPr>
                <w:b w:val="1"/>
                <w:spacing w:val="2"/>
                <w:sz w:val="24"/>
              </w:rPr>
              <w:t xml:space="preserve"> </w:t>
            </w:r>
            <w:r>
              <w:rPr>
                <w:b w:val="1"/>
                <w:spacing w:val="-2"/>
                <w:sz w:val="24"/>
              </w:rPr>
              <w:t>рамотность</w:t>
            </w:r>
          </w:p>
        </w:tc>
      </w:tr>
      <w:tr>
        <w:trPr>
          <w:trHeight w:hRule="atLeast" w:val="317"/>
        </w:trPr>
        <w:tc>
          <w:tcPr>
            <w:tcW w:type="dxa" w:w="1035"/>
            <w:gridSpan w:val="1"/>
            <w:vMerge w:val="continue"/>
            <w:tcBorders>
              <w:top w:color="000000" w:sz="4" w:val="single"/>
              <w:left w:color="000000" w:sz="6" w:val="single"/>
              <w:bottom w:color="000000" w:sz="4" w:val="single"/>
              <w:right w:color="000000" w:sz="4" w:val="single"/>
            </w:tcBorders>
          </w:tcPr>
          <w:p/>
        </w:tc>
        <w:tc>
          <w:tcPr>
            <w:tcW w:type="dxa" w:w="1787"/>
            <w:tcBorders>
              <w:top w:color="000000" w:sz="6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5000000">
            <w:pPr>
              <w:pStyle w:val="Style_7"/>
              <w:spacing w:before="23" w:line="274" w:lineRule="exact"/>
              <w:ind w:firstLine="0" w:left="190"/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pacing w:val="-2"/>
                <w:sz w:val="24"/>
              </w:rPr>
              <w:t>Читательская</w:t>
            </w:r>
          </w:p>
        </w:tc>
        <w:tc>
          <w:tcPr>
            <w:tcW w:type="dxa" w:w="1917"/>
            <w:tcBorders>
              <w:top w:color="000000" w:sz="6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6000000">
            <w:pPr>
              <w:pStyle w:val="Style_7"/>
              <w:spacing w:before="23" w:line="274" w:lineRule="exact"/>
              <w:ind w:firstLine="0" w:left="15"/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pacing w:val="-2"/>
                <w:sz w:val="24"/>
              </w:rPr>
              <w:t>Математическая</w:t>
            </w:r>
          </w:p>
        </w:tc>
        <w:tc>
          <w:tcPr>
            <w:tcW w:type="dxa" w:w="2826"/>
            <w:tcBorders>
              <w:top w:color="000000" w:sz="6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7000000">
            <w:pPr>
              <w:pStyle w:val="Style_7"/>
              <w:spacing w:before="23" w:line="274" w:lineRule="exact"/>
              <w:ind w:firstLine="0" w:left="370"/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pacing w:val="-2"/>
                <w:sz w:val="24"/>
              </w:rPr>
              <w:t>Естественно-научная</w:t>
            </w:r>
          </w:p>
        </w:tc>
        <w:tc>
          <w:tcPr>
            <w:tcW w:type="dxa" w:w="1624"/>
            <w:tcBorders>
              <w:top w:color="000000" w:sz="6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8000000">
            <w:pPr>
              <w:pStyle w:val="Style_7"/>
              <w:spacing w:before="23" w:line="274" w:lineRule="exact"/>
              <w:ind w:firstLine="0" w:left="345"/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pacing w:val="-2"/>
                <w:sz w:val="24"/>
              </w:rPr>
              <w:t>Финансовая</w:t>
            </w:r>
          </w:p>
        </w:tc>
      </w:tr>
      <w:tr>
        <w:trPr>
          <w:trHeight w:hRule="atLeast" w:val="4661"/>
        </w:trPr>
        <w:tc>
          <w:tcPr>
            <w:tcW w:type="dxa" w:w="1035"/>
            <w:tcBorders>
              <w:top w:color="000000" w:sz="4" w:val="single"/>
              <w:left w:color="000000" w:sz="6" w:val="single"/>
              <w:bottom w:color="000000" w:sz="4" w:val="single"/>
              <w:right w:color="000000" w:sz="4" w:val="single"/>
            </w:tcBorders>
          </w:tcPr>
          <w:p w14:paraId="29000000">
            <w:pPr>
              <w:pStyle w:val="Style_7"/>
              <w:spacing w:before="21" w:line="216" w:lineRule="auto"/>
              <w:ind w:firstLine="0" w:left="14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Уровень оценки</w:t>
            </w:r>
          </w:p>
          <w:p w14:paraId="2A000000">
            <w:pPr>
              <w:pStyle w:val="Style_7"/>
              <w:spacing w:before="3" w:line="252" w:lineRule="auto"/>
              <w:ind w:firstLine="0" w:left="1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(</w:t>
            </w:r>
            <w:r>
              <w:rPr>
                <w:spacing w:val="-2"/>
                <w:sz w:val="24"/>
              </w:rPr>
              <w:t>рефлекси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) в</w:t>
            </w:r>
          </w:p>
          <w:p w14:paraId="2B000000">
            <w:pPr>
              <w:pStyle w:val="Style_7"/>
              <w:spacing w:before="9" w:line="240" w:lineRule="auto"/>
              <w:ind w:firstLine="185" w:left="27" w:right="19"/>
              <w:rPr>
                <w:sz w:val="24"/>
              </w:rPr>
            </w:pPr>
            <w:r>
              <w:rPr>
                <w:spacing w:val="-2"/>
                <w:sz w:val="24"/>
              </w:rPr>
              <w:t>рамках</w:t>
            </w:r>
            <w:r>
              <w:rPr>
                <w:spacing w:val="-2"/>
                <w:sz w:val="24"/>
              </w:rPr>
              <w:t xml:space="preserve"> предметно</w:t>
            </w:r>
          </w:p>
          <w:p w14:paraId="2C000000">
            <w:pPr>
              <w:pStyle w:val="Style_7"/>
              <w:spacing w:line="245" w:lineRule="exact"/>
              <w:ind w:firstLine="0" w:left="14" w:right="8"/>
              <w:jc w:val="center"/>
              <w:rPr>
                <w:sz w:val="24"/>
              </w:rPr>
            </w:pPr>
            <w:r>
              <w:rPr>
                <w:sz w:val="24"/>
              </w:rPr>
              <w:t>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14:paraId="2D000000">
            <w:pPr>
              <w:pStyle w:val="Style_7"/>
              <w:spacing w:line="252" w:lineRule="auto"/>
              <w:ind w:hanging="7" w:left="22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метапредм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>т</w:t>
            </w:r>
            <w:r>
              <w:rPr>
                <w:sz w:val="24"/>
              </w:rPr>
              <w:t>-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</w:rPr>
              <w:t>ного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содержани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я</w:t>
            </w:r>
          </w:p>
        </w:tc>
        <w:tc>
          <w:tcPr>
            <w:tcW w:type="dxa" w:w="178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E000000">
            <w:pPr>
              <w:pStyle w:val="Style_7"/>
              <w:spacing w:before="3" w:line="240" w:lineRule="auto"/>
              <w:ind w:hanging="17" w:left="221" w:right="194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анализирует и </w:t>
            </w:r>
            <w:r>
              <w:rPr>
                <w:spacing w:val="-2"/>
                <w:sz w:val="24"/>
              </w:rPr>
              <w:t xml:space="preserve">интегрирует информацию, </w:t>
            </w:r>
            <w:r>
              <w:rPr>
                <w:sz w:val="24"/>
              </w:rPr>
              <w:t>полученную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14:paraId="2F000000">
            <w:pPr>
              <w:pStyle w:val="Style_7"/>
              <w:spacing w:before="25" w:line="216" w:lineRule="auto"/>
              <w:ind w:firstLine="0" w:left="17" w:right="5"/>
              <w:jc w:val="center"/>
              <w:rPr>
                <w:sz w:val="24"/>
              </w:rPr>
            </w:pPr>
            <w:r>
              <w:rPr>
                <w:sz w:val="24"/>
              </w:rPr>
              <w:t>текста,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оценивает форму и</w:t>
            </w:r>
          </w:p>
          <w:p w14:paraId="30000000">
            <w:pPr>
              <w:pStyle w:val="Style_7"/>
              <w:spacing w:line="216" w:lineRule="auto"/>
              <w:ind w:firstLine="0" w:left="17"/>
              <w:jc w:val="center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текста в рамках</w:t>
            </w:r>
          </w:p>
          <w:p w14:paraId="31000000">
            <w:pPr>
              <w:pStyle w:val="Style_7"/>
              <w:spacing w:before="2" w:line="264" w:lineRule="auto"/>
              <w:ind w:hanging="2" w:left="181" w:right="16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предметного и </w:t>
            </w:r>
            <w:r>
              <w:rPr>
                <w:spacing w:val="-2"/>
                <w:sz w:val="24"/>
              </w:rPr>
              <w:t>метапредетного</w:t>
            </w:r>
            <w:r>
              <w:rPr>
                <w:spacing w:val="-2"/>
                <w:sz w:val="24"/>
              </w:rPr>
              <w:t xml:space="preserve"> содержания.</w:t>
            </w:r>
          </w:p>
        </w:tc>
        <w:tc>
          <w:tcPr>
            <w:tcW w:type="dxa" w:w="19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2000000">
            <w:pPr>
              <w:pStyle w:val="Style_7"/>
              <w:spacing w:before="26" w:line="264" w:lineRule="auto"/>
              <w:ind w:hanging="9" w:left="215" w:right="20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формулирует математическую</w:t>
            </w:r>
          </w:p>
          <w:p w14:paraId="33000000">
            <w:pPr>
              <w:pStyle w:val="Style_7"/>
              <w:spacing w:line="216" w:lineRule="auto"/>
              <w:ind w:firstLine="0" w:left="45" w:right="37"/>
              <w:jc w:val="center"/>
              <w:rPr>
                <w:sz w:val="24"/>
              </w:rPr>
            </w:pPr>
            <w:r>
              <w:rPr>
                <w:sz w:val="24"/>
              </w:rPr>
              <w:t>проблему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основе анализа ситуации, интерпретирует и </w:t>
            </w:r>
            <w:r>
              <w:rPr>
                <w:spacing w:val="-2"/>
                <w:sz w:val="24"/>
              </w:rPr>
              <w:t>оценивает</w:t>
            </w:r>
          </w:p>
          <w:p w14:paraId="34000000">
            <w:pPr>
              <w:pStyle w:val="Style_7"/>
              <w:spacing w:line="216" w:lineRule="auto"/>
              <w:ind w:firstLine="0" w:left="240" w:right="23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математические </w:t>
            </w:r>
            <w:r>
              <w:rPr>
                <w:sz w:val="24"/>
              </w:rPr>
              <w:t>данные и</w:t>
            </w:r>
          </w:p>
          <w:p w14:paraId="35000000">
            <w:pPr>
              <w:pStyle w:val="Style_7"/>
              <w:spacing w:line="252" w:lineRule="auto"/>
              <w:ind w:hanging="7" w:left="220" w:right="214"/>
              <w:jc w:val="center"/>
              <w:rPr>
                <w:sz w:val="24"/>
              </w:rPr>
            </w:pPr>
            <w:r>
              <w:rPr>
                <w:sz w:val="24"/>
              </w:rPr>
              <w:t>результаты в контексте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лично</w:t>
            </w:r>
          </w:p>
          <w:p w14:paraId="36000000">
            <w:pPr>
              <w:pStyle w:val="Style_7"/>
              <w:spacing w:line="264" w:lineRule="auto"/>
              <w:ind w:firstLine="0" w:left="33" w:right="17"/>
              <w:jc w:val="center"/>
              <w:rPr>
                <w:sz w:val="24"/>
              </w:rPr>
            </w:pPr>
            <w:r>
              <w:rPr>
                <w:sz w:val="24"/>
              </w:rPr>
              <w:t>значимой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ситуации, национальной или </w:t>
            </w:r>
            <w:r>
              <w:rPr>
                <w:spacing w:val="-2"/>
                <w:sz w:val="24"/>
              </w:rPr>
              <w:t>глобальной</w:t>
            </w:r>
          </w:p>
          <w:p w14:paraId="37000000">
            <w:pPr>
              <w:pStyle w:val="Style_7"/>
              <w:spacing w:line="272" w:lineRule="exact"/>
              <w:ind w:firstLine="0" w:left="3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ситуации</w:t>
            </w:r>
          </w:p>
        </w:tc>
        <w:tc>
          <w:tcPr>
            <w:tcW w:type="dxa" w:w="282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8000000">
            <w:pPr>
              <w:pStyle w:val="Style_7"/>
              <w:spacing w:before="57"/>
              <w:ind/>
              <w:rPr>
                <w:b w:val="1"/>
                <w:sz w:val="24"/>
              </w:rPr>
            </w:pPr>
          </w:p>
          <w:p w14:paraId="39000000">
            <w:pPr>
              <w:pStyle w:val="Style_7"/>
              <w:spacing w:before="1" w:line="216" w:lineRule="auto"/>
              <w:ind w:hanging="7" w:left="180" w:right="163"/>
              <w:jc w:val="center"/>
              <w:rPr>
                <w:sz w:val="24"/>
              </w:rPr>
            </w:pPr>
            <w:r>
              <w:rPr>
                <w:sz w:val="24"/>
              </w:rPr>
              <w:t>распознает и исследует личные, местные, национальные,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глобальные </w:t>
            </w:r>
            <w:r>
              <w:rPr>
                <w:spacing w:val="-2"/>
                <w:sz w:val="24"/>
              </w:rPr>
              <w:t>естественнонаучные</w:t>
            </w:r>
          </w:p>
          <w:p w14:paraId="3A000000">
            <w:pPr>
              <w:pStyle w:val="Style_7"/>
              <w:spacing w:before="22" w:line="216" w:lineRule="auto"/>
              <w:ind w:firstLine="295" w:left="100"/>
              <w:rPr>
                <w:sz w:val="24"/>
              </w:rPr>
            </w:pPr>
            <w:r>
              <w:rPr>
                <w:sz w:val="24"/>
              </w:rPr>
              <w:t>проблемы в различном контексте,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интерпретирует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оценивает, делает выводы и строит прогнозы 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 xml:space="preserve"> личные,</w:t>
            </w:r>
          </w:p>
          <w:p w14:paraId="3B000000">
            <w:pPr>
              <w:pStyle w:val="Style_7"/>
              <w:spacing w:before="2" w:line="216" w:lineRule="auto"/>
              <w:ind w:firstLine="0" w:left="15"/>
              <w:jc w:val="center"/>
              <w:rPr>
                <w:sz w:val="24"/>
              </w:rPr>
            </w:pPr>
            <w:r>
              <w:rPr>
                <w:sz w:val="24"/>
              </w:rPr>
              <w:t>местные,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национальные, </w:t>
            </w:r>
            <w:r>
              <w:rPr>
                <w:spacing w:val="-2"/>
                <w:sz w:val="24"/>
              </w:rPr>
              <w:t>глобальные</w:t>
            </w:r>
          </w:p>
          <w:p w14:paraId="3C000000">
            <w:pPr>
              <w:pStyle w:val="Style_7"/>
              <w:spacing w:before="2" w:line="264" w:lineRule="auto"/>
              <w:ind w:hanging="1" w:left="395" w:right="38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естественнонаучные </w:t>
            </w:r>
            <w:r>
              <w:rPr>
                <w:sz w:val="24"/>
              </w:rPr>
              <w:t>проблемы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различном контексте в рамках</w:t>
            </w:r>
          </w:p>
          <w:p w14:paraId="3D000000">
            <w:pPr>
              <w:pStyle w:val="Style_7"/>
              <w:spacing w:line="272" w:lineRule="exact"/>
              <w:ind w:firstLine="0" w:left="13"/>
              <w:jc w:val="center"/>
              <w:rPr>
                <w:sz w:val="24"/>
              </w:rPr>
            </w:pPr>
            <w:r>
              <w:rPr>
                <w:sz w:val="24"/>
              </w:rPr>
              <w:t>предметного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14:paraId="3E000000">
            <w:pPr>
              <w:pStyle w:val="Style_7"/>
              <w:spacing w:before="24"/>
              <w:ind w:firstLine="0" w:left="8"/>
              <w:jc w:val="center"/>
              <w:rPr>
                <w:sz w:val="24"/>
              </w:rPr>
            </w:pPr>
            <w:r>
              <w:rPr>
                <w:sz w:val="24"/>
              </w:rPr>
              <w:t>метапредметного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содержания.</w:t>
            </w:r>
          </w:p>
        </w:tc>
        <w:tc>
          <w:tcPr>
            <w:tcW w:type="dxa" w:w="16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F000000">
            <w:pPr>
              <w:pStyle w:val="Style_7"/>
              <w:spacing w:before="26" w:line="252" w:lineRule="auto"/>
              <w:ind w:hanging="9" w:left="151" w:right="11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анализирует </w:t>
            </w:r>
            <w:r>
              <w:rPr>
                <w:sz w:val="24"/>
              </w:rPr>
              <w:t>информацию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финансовом</w:t>
            </w:r>
          </w:p>
          <w:p w14:paraId="40000000">
            <w:pPr>
              <w:pStyle w:val="Style_7"/>
              <w:spacing w:line="216" w:lineRule="auto"/>
              <w:ind w:firstLine="9" w:left="280" w:right="25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контексте</w:t>
            </w:r>
            <w:r>
              <w:rPr>
                <w:spacing w:val="-2"/>
                <w:sz w:val="24"/>
              </w:rPr>
              <w:t xml:space="preserve">, оценивает финансовые </w:t>
            </w:r>
            <w:r>
              <w:rPr>
                <w:sz w:val="24"/>
              </w:rPr>
              <w:t xml:space="preserve">проблемы в </w:t>
            </w:r>
            <w:r>
              <w:rPr>
                <w:spacing w:val="-2"/>
                <w:sz w:val="24"/>
              </w:rPr>
              <w:t>различном контексте. Оценивает финансовые проблемы,</w:t>
            </w:r>
          </w:p>
          <w:p w14:paraId="41000000">
            <w:pPr>
              <w:pStyle w:val="Style_7"/>
              <w:spacing w:line="252" w:lineRule="auto"/>
              <w:ind w:firstLine="5" w:left="21" w:right="-15"/>
              <w:jc w:val="center"/>
              <w:rPr>
                <w:sz w:val="24"/>
              </w:rPr>
            </w:pPr>
            <w:r>
              <w:rPr>
                <w:sz w:val="24"/>
              </w:rPr>
              <w:t>делает выводы, строит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прогнозы, предлагает пути </w:t>
            </w:r>
            <w:r>
              <w:rPr>
                <w:spacing w:val="-2"/>
                <w:sz w:val="24"/>
              </w:rPr>
              <w:t>решения</w:t>
            </w:r>
          </w:p>
        </w:tc>
      </w:tr>
    </w:tbl>
    <w:p w14:paraId="42000000">
      <w:pPr>
        <w:ind w:firstLine="610" w:left="830"/>
        <w:jc w:val="both"/>
        <w:rPr>
          <w:b w:val="1"/>
          <w:sz w:val="28"/>
        </w:rPr>
      </w:pPr>
      <w:bookmarkStart w:id="5" w:name="Личностные_результаты"/>
      <w:bookmarkEnd w:id="5"/>
      <w:r>
        <w:rPr>
          <w:b w:val="1"/>
          <w:sz w:val="28"/>
        </w:rPr>
        <w:t>Личностные</w:t>
      </w:r>
      <w:r>
        <w:rPr>
          <w:b w:val="1"/>
          <w:spacing w:val="-7"/>
          <w:sz w:val="28"/>
        </w:rPr>
        <w:t xml:space="preserve"> </w:t>
      </w:r>
      <w:r>
        <w:rPr>
          <w:b w:val="1"/>
          <w:spacing w:val="-2"/>
          <w:sz w:val="28"/>
        </w:rPr>
        <w:t>результаты</w:t>
      </w:r>
    </w:p>
    <w:tbl>
      <w:tblPr>
        <w:tblStyle w:val="Style_6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2961"/>
        <w:gridCol w:w="2396"/>
        <w:gridCol w:w="2331"/>
        <w:gridCol w:w="1991"/>
      </w:tblGrid>
      <w:tr>
        <w:trPr>
          <w:trHeight w:hRule="atLeast" w:val="510"/>
        </w:trPr>
        <w:tc>
          <w:tcPr>
            <w:tcW w:type="dxa" w:w="9679"/>
            <w:gridSpan w:val="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3000000">
            <w:pPr>
              <w:pStyle w:val="Style_7"/>
              <w:spacing w:before="56"/>
              <w:ind w:firstLine="0" w:left="14"/>
              <w:jc w:val="center"/>
              <w:rPr>
                <w:b w:val="1"/>
                <w:sz w:val="24"/>
              </w:rPr>
            </w:pPr>
            <w:r>
              <w:rPr>
                <w:b w:val="1"/>
                <w:spacing w:val="-2"/>
                <w:sz w:val="24"/>
              </w:rPr>
              <w:t>Грамотность</w:t>
            </w:r>
          </w:p>
        </w:tc>
      </w:tr>
      <w:tr>
        <w:trPr>
          <w:trHeight w:hRule="atLeast" w:val="567"/>
        </w:trPr>
        <w:tc>
          <w:tcPr>
            <w:tcW w:type="dxa" w:w="2961"/>
            <w:tcBorders>
              <w:top w:color="000000" w:sz="4" w:val="single"/>
              <w:left w:color="000000" w:sz="4" w:val="single"/>
              <w:bottom w:color="000000" w:sz="6" w:val="single"/>
              <w:right w:color="000000" w:sz="4" w:val="single"/>
            </w:tcBorders>
          </w:tcPr>
          <w:p w14:paraId="44000000">
            <w:pPr>
              <w:pStyle w:val="Style_7"/>
              <w:spacing w:before="61"/>
              <w:ind w:firstLine="0" w:left="670"/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pacing w:val="-2"/>
                <w:sz w:val="24"/>
              </w:rPr>
              <w:t>Читательская</w:t>
            </w:r>
          </w:p>
        </w:tc>
        <w:tc>
          <w:tcPr>
            <w:tcW w:type="dxa" w:w="2396"/>
            <w:tcBorders>
              <w:top w:color="000000" w:sz="4" w:val="single"/>
              <w:left w:color="000000" w:sz="4" w:val="single"/>
              <w:bottom w:color="000000" w:sz="6" w:val="single"/>
              <w:right w:color="000000" w:sz="4" w:val="single"/>
            </w:tcBorders>
          </w:tcPr>
          <w:p w14:paraId="45000000">
            <w:pPr>
              <w:pStyle w:val="Style_7"/>
              <w:spacing w:before="61"/>
              <w:ind w:firstLine="0" w:left="240"/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pacing w:val="-2"/>
                <w:sz w:val="24"/>
              </w:rPr>
              <w:t>Математическая</w:t>
            </w:r>
          </w:p>
        </w:tc>
        <w:tc>
          <w:tcPr>
            <w:tcW w:type="dxa" w:w="2331"/>
            <w:tcBorders>
              <w:top w:color="000000" w:sz="4" w:val="single"/>
              <w:left w:color="000000" w:sz="4" w:val="single"/>
              <w:bottom w:color="000000" w:sz="6" w:val="single"/>
              <w:right w:color="000000" w:sz="4" w:val="single"/>
            </w:tcBorders>
          </w:tcPr>
          <w:p w14:paraId="46000000">
            <w:pPr>
              <w:pStyle w:val="Style_7"/>
              <w:spacing w:before="61"/>
              <w:ind w:firstLine="0" w:left="10" w:right="-15"/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pacing w:val="-2"/>
                <w:sz w:val="24"/>
              </w:rPr>
              <w:t>Естественнонаучная</w:t>
            </w:r>
          </w:p>
        </w:tc>
        <w:tc>
          <w:tcPr>
            <w:tcW w:type="dxa" w:w="1991"/>
            <w:tcBorders>
              <w:top w:color="000000" w:sz="4" w:val="single"/>
              <w:left w:color="000000" w:sz="4" w:val="single"/>
              <w:bottom w:color="000000" w:sz="6" w:val="single"/>
              <w:right w:color="000000" w:sz="4" w:val="single"/>
            </w:tcBorders>
          </w:tcPr>
          <w:p w14:paraId="47000000">
            <w:pPr>
              <w:pStyle w:val="Style_7"/>
              <w:spacing w:before="61"/>
              <w:ind w:firstLine="0" w:left="350"/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pacing w:val="-2"/>
                <w:sz w:val="24"/>
              </w:rPr>
              <w:t>Финансовая</w:t>
            </w:r>
          </w:p>
        </w:tc>
      </w:tr>
      <w:tr>
        <w:trPr>
          <w:trHeight w:hRule="atLeast" w:val="3658"/>
        </w:trPr>
        <w:tc>
          <w:tcPr>
            <w:tcW w:type="dxa" w:w="2961"/>
            <w:tcBorders>
              <w:top w:color="000000" w:sz="6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8000000">
            <w:pPr>
              <w:pStyle w:val="Style_7"/>
              <w:spacing w:before="53" w:line="240" w:lineRule="auto"/>
              <w:ind w:firstLine="0" w:left="155"/>
              <w:rPr>
                <w:sz w:val="24"/>
              </w:rPr>
            </w:pPr>
            <w:r>
              <w:rPr>
                <w:sz w:val="24"/>
              </w:rPr>
              <w:t xml:space="preserve">оценивает содержание </w:t>
            </w:r>
            <w:r>
              <w:rPr>
                <w:sz w:val="24"/>
              </w:rPr>
              <w:t>прочитанного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позиции норм морали и</w:t>
            </w:r>
          </w:p>
          <w:p w14:paraId="49000000">
            <w:pPr>
              <w:pStyle w:val="Style_7"/>
              <w:spacing w:before="9" w:line="240" w:lineRule="auto"/>
              <w:ind w:firstLine="0" w:left="155"/>
              <w:rPr>
                <w:sz w:val="24"/>
              </w:rPr>
            </w:pPr>
            <w:r>
              <w:rPr>
                <w:spacing w:val="-2"/>
                <w:sz w:val="24"/>
              </w:rPr>
              <w:t>общечеловеческих ценностей;</w:t>
            </w:r>
          </w:p>
          <w:p w14:paraId="4A000000">
            <w:pPr>
              <w:pStyle w:val="Style_7"/>
              <w:spacing w:before="8" w:line="264" w:lineRule="auto"/>
              <w:ind w:firstLine="0" w:left="155" w:right="27"/>
              <w:rPr>
                <w:sz w:val="24"/>
              </w:rPr>
            </w:pPr>
            <w:r>
              <w:rPr>
                <w:sz w:val="24"/>
              </w:rPr>
              <w:t>формулирует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собственную позицию по отношению </w:t>
            </w:r>
            <w:r>
              <w:rPr>
                <w:sz w:val="24"/>
              </w:rPr>
              <w:t>к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прочитанному</w:t>
            </w:r>
          </w:p>
        </w:tc>
        <w:tc>
          <w:tcPr>
            <w:tcW w:type="dxa" w:w="2396"/>
            <w:tcBorders>
              <w:top w:color="000000" w:sz="6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B000000">
            <w:pPr>
              <w:pStyle w:val="Style_7"/>
              <w:spacing w:before="53" w:line="275" w:lineRule="exact"/>
              <w:ind w:firstLine="0" w:left="15"/>
              <w:rPr>
                <w:sz w:val="24"/>
              </w:rPr>
            </w:pPr>
            <w:r>
              <w:rPr>
                <w:spacing w:val="-2"/>
                <w:sz w:val="24"/>
              </w:rPr>
              <w:t>объясняет</w:t>
            </w:r>
          </w:p>
          <w:p w14:paraId="4C000000">
            <w:pPr>
              <w:pStyle w:val="Style_7"/>
              <w:spacing w:before="4" w:line="240" w:lineRule="auto"/>
              <w:ind w:firstLine="0" w:left="15" w:right="27"/>
              <w:rPr>
                <w:sz w:val="24"/>
              </w:rPr>
            </w:pPr>
            <w:r>
              <w:rPr>
                <w:sz w:val="24"/>
              </w:rPr>
              <w:t>гражданскую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позицию в </w:t>
            </w:r>
            <w:r>
              <w:rPr>
                <w:sz w:val="24"/>
              </w:rPr>
              <w:t>конкретных</w:t>
            </w:r>
          </w:p>
          <w:p w14:paraId="4D000000">
            <w:pPr>
              <w:pStyle w:val="Style_7"/>
              <w:spacing w:line="275" w:lineRule="exact"/>
              <w:ind w:firstLine="0" w:left="15"/>
              <w:rPr>
                <w:sz w:val="24"/>
              </w:rPr>
            </w:pPr>
            <w:r>
              <w:rPr>
                <w:spacing w:val="-2"/>
                <w:sz w:val="24"/>
              </w:rPr>
              <w:t>ситуациях</w:t>
            </w:r>
          </w:p>
          <w:p w14:paraId="4E000000">
            <w:pPr>
              <w:pStyle w:val="Style_7"/>
              <w:spacing w:line="240" w:lineRule="auto"/>
              <w:ind w:firstLine="0" w:left="15" w:right="190"/>
              <w:rPr>
                <w:sz w:val="24"/>
              </w:rPr>
            </w:pPr>
            <w:r>
              <w:rPr>
                <w:sz w:val="24"/>
              </w:rPr>
              <w:t>общественной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жизни на основе</w:t>
            </w:r>
          </w:p>
          <w:p w14:paraId="4F000000">
            <w:pPr>
              <w:pStyle w:val="Style_7"/>
              <w:spacing w:before="18" w:line="264" w:lineRule="auto"/>
              <w:ind w:firstLine="0" w:left="15" w:right="10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математических </w:t>
            </w:r>
            <w:r>
              <w:rPr>
                <w:sz w:val="24"/>
              </w:rPr>
              <w:t>знаний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позиции норм морали и</w:t>
            </w:r>
          </w:p>
          <w:p w14:paraId="50000000">
            <w:pPr>
              <w:pStyle w:val="Style_7"/>
              <w:spacing w:line="264" w:lineRule="auto"/>
              <w:ind w:firstLine="0" w:left="15" w:right="102"/>
              <w:rPr>
                <w:sz w:val="24"/>
              </w:rPr>
            </w:pPr>
            <w:r>
              <w:rPr>
                <w:spacing w:val="-2"/>
                <w:sz w:val="24"/>
              </w:rPr>
              <w:t>общечеловеческа</w:t>
            </w:r>
            <w:r>
              <w:rPr>
                <w:spacing w:val="-2"/>
                <w:sz w:val="24"/>
              </w:rPr>
              <w:t>я-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ких ценностей</w:t>
            </w:r>
          </w:p>
        </w:tc>
        <w:tc>
          <w:tcPr>
            <w:tcW w:type="dxa" w:w="2331"/>
            <w:tcBorders>
              <w:top w:color="000000" w:sz="6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1000000">
            <w:pPr>
              <w:pStyle w:val="Style_7"/>
              <w:spacing w:before="53" w:line="275" w:lineRule="exact"/>
              <w:ind w:firstLine="0" w:left="160"/>
              <w:rPr>
                <w:sz w:val="24"/>
              </w:rPr>
            </w:pPr>
            <w:r>
              <w:rPr>
                <w:spacing w:val="-2"/>
                <w:sz w:val="24"/>
              </w:rPr>
              <w:t>объясняет</w:t>
            </w:r>
          </w:p>
          <w:p w14:paraId="52000000">
            <w:pPr>
              <w:pStyle w:val="Style_7"/>
              <w:spacing w:before="2" w:line="240" w:lineRule="auto"/>
              <w:ind w:firstLine="0" w:left="160" w:right="79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гражданскую </w:t>
            </w:r>
            <w:r>
              <w:rPr>
                <w:sz w:val="24"/>
              </w:rPr>
              <w:t xml:space="preserve">позицию в </w:t>
            </w:r>
            <w:r>
              <w:rPr>
                <w:spacing w:val="-2"/>
                <w:sz w:val="24"/>
              </w:rPr>
              <w:t>конкретных ситуациях</w:t>
            </w:r>
          </w:p>
          <w:p w14:paraId="53000000">
            <w:pPr>
              <w:pStyle w:val="Style_7"/>
              <w:spacing w:before="5" w:line="240" w:lineRule="auto"/>
              <w:ind w:firstLine="0" w:left="160" w:right="8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общественной </w:t>
            </w:r>
            <w:r>
              <w:rPr>
                <w:sz w:val="24"/>
              </w:rPr>
              <w:t>жизни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14:paraId="54000000">
            <w:pPr>
              <w:pStyle w:val="Style_7"/>
              <w:spacing w:before="50" w:line="264" w:lineRule="auto"/>
              <w:ind w:hanging="110" w:left="160" w:right="-1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естественнонаучных </w:t>
            </w:r>
            <w:r>
              <w:rPr>
                <w:sz w:val="24"/>
              </w:rPr>
              <w:t>знаний с позиции норм морали и</w:t>
            </w:r>
          </w:p>
          <w:p w14:paraId="55000000">
            <w:pPr>
              <w:pStyle w:val="Style_7"/>
              <w:spacing w:before="1" w:line="252" w:lineRule="auto"/>
              <w:ind w:firstLine="0" w:left="160" w:right="-15"/>
              <w:rPr>
                <w:sz w:val="24"/>
              </w:rPr>
            </w:pPr>
            <w:r>
              <w:rPr>
                <w:spacing w:val="-2"/>
                <w:sz w:val="24"/>
              </w:rPr>
              <w:t>общечеловеческих ценностей</w:t>
            </w:r>
          </w:p>
        </w:tc>
        <w:tc>
          <w:tcPr>
            <w:tcW w:type="dxa" w:w="1991"/>
            <w:tcBorders>
              <w:top w:color="000000" w:sz="6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6000000">
            <w:pPr>
              <w:pStyle w:val="Style_7"/>
              <w:spacing w:before="88" w:line="264" w:lineRule="auto"/>
              <w:ind w:firstLine="0" w:left="15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оценивает финансовые </w:t>
            </w:r>
            <w:r>
              <w:rPr>
                <w:sz w:val="24"/>
              </w:rPr>
              <w:t xml:space="preserve">действия в </w:t>
            </w:r>
            <w:r>
              <w:rPr>
                <w:spacing w:val="-2"/>
                <w:sz w:val="24"/>
              </w:rPr>
              <w:t xml:space="preserve">конкретных </w:t>
            </w:r>
            <w:r>
              <w:rPr>
                <w:sz w:val="24"/>
              </w:rPr>
              <w:t>ситуациях с позиции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норм морали и</w:t>
            </w:r>
          </w:p>
          <w:p w14:paraId="57000000">
            <w:pPr>
              <w:pStyle w:val="Style_7"/>
              <w:spacing w:line="264" w:lineRule="auto"/>
              <w:ind w:firstLine="0" w:left="154" w:right="-14"/>
              <w:rPr>
                <w:sz w:val="24"/>
              </w:rPr>
            </w:pPr>
            <w:r>
              <w:rPr>
                <w:spacing w:val="-2"/>
                <w:sz w:val="24"/>
              </w:rPr>
              <w:t>общечеловечески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ценностей,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прав и обязанностей </w:t>
            </w:r>
            <w:r>
              <w:rPr>
                <w:spacing w:val="-2"/>
                <w:sz w:val="24"/>
              </w:rPr>
              <w:t>гражданина</w:t>
            </w:r>
          </w:p>
          <w:p w14:paraId="58000000">
            <w:pPr>
              <w:pStyle w:val="Style_7"/>
              <w:spacing w:before="3" w:line="269" w:lineRule="exact"/>
              <w:ind w:firstLine="0" w:left="154"/>
              <w:rPr>
                <w:sz w:val="24"/>
              </w:rPr>
            </w:pPr>
            <w:r>
              <w:rPr>
                <w:spacing w:val="-2"/>
                <w:sz w:val="24"/>
              </w:rPr>
              <w:t>страны</w:t>
            </w:r>
          </w:p>
        </w:tc>
      </w:tr>
    </w:tbl>
    <w:p w14:paraId="59000000">
      <w:pPr>
        <w:pStyle w:val="Style_1"/>
        <w:spacing w:before="1"/>
        <w:ind/>
        <w:rPr>
          <w:b w:val="1"/>
          <w:sz w:val="9"/>
        </w:rPr>
      </w:pPr>
    </w:p>
    <w:p w14:paraId="5A000000">
      <w:pPr>
        <w:pStyle w:val="Style_1"/>
        <w:rPr>
          <w:b w:val="1"/>
          <w:sz w:val="28"/>
        </w:rPr>
      </w:pPr>
    </w:p>
    <w:p w14:paraId="5B000000">
      <w:pPr>
        <w:pStyle w:val="Style_1"/>
        <w:spacing w:before="33"/>
        <w:ind/>
        <w:rPr>
          <w:b w:val="1"/>
          <w:sz w:val="28"/>
        </w:rPr>
      </w:pPr>
    </w:p>
    <w:p w14:paraId="5C000000">
      <w:pPr>
        <w:ind w:right="185"/>
        <w:jc w:val="center"/>
        <w:rPr>
          <w:b w:val="1"/>
          <w:sz w:val="32"/>
        </w:rPr>
      </w:pPr>
    </w:p>
    <w:p w14:paraId="5D000000">
      <w:pPr>
        <w:ind w:right="185"/>
        <w:jc w:val="center"/>
        <w:rPr>
          <w:b w:val="1"/>
          <w:sz w:val="32"/>
        </w:rPr>
      </w:pPr>
    </w:p>
    <w:p w14:paraId="5E000000">
      <w:pPr>
        <w:ind w:right="185"/>
        <w:jc w:val="center"/>
        <w:rPr>
          <w:b w:val="1"/>
          <w:sz w:val="32"/>
        </w:rPr>
      </w:pPr>
    </w:p>
    <w:p w14:paraId="5F000000">
      <w:pPr>
        <w:ind w:right="185"/>
        <w:jc w:val="center"/>
        <w:rPr>
          <w:b w:val="1"/>
          <w:sz w:val="32"/>
        </w:rPr>
      </w:pPr>
    </w:p>
    <w:p w14:paraId="60000000">
      <w:pPr>
        <w:ind w:right="185"/>
        <w:jc w:val="center"/>
        <w:rPr>
          <w:b w:val="1"/>
          <w:sz w:val="32"/>
        </w:rPr>
      </w:pPr>
    </w:p>
    <w:p w14:paraId="61000000">
      <w:pPr>
        <w:ind w:right="185"/>
        <w:jc w:val="center"/>
        <w:rPr>
          <w:b w:val="1"/>
          <w:sz w:val="32"/>
        </w:rPr>
      </w:pPr>
    </w:p>
    <w:p w14:paraId="62000000">
      <w:pPr>
        <w:ind w:right="185"/>
        <w:jc w:val="center"/>
        <w:rPr>
          <w:b w:val="1"/>
          <w:sz w:val="32"/>
        </w:rPr>
      </w:pPr>
    </w:p>
    <w:p w14:paraId="63000000">
      <w:pPr>
        <w:ind w:right="185"/>
        <w:jc w:val="center"/>
        <w:rPr>
          <w:b w:val="1"/>
          <w:sz w:val="32"/>
        </w:rPr>
      </w:pPr>
    </w:p>
    <w:p w14:paraId="64000000">
      <w:pPr>
        <w:ind w:right="185"/>
        <w:jc w:val="center"/>
        <w:rPr>
          <w:b w:val="1"/>
          <w:sz w:val="32"/>
        </w:rPr>
      </w:pPr>
    </w:p>
    <w:p w14:paraId="65000000">
      <w:pPr>
        <w:ind w:right="185"/>
        <w:jc w:val="center"/>
        <w:rPr>
          <w:b w:val="1"/>
          <w:sz w:val="32"/>
        </w:rPr>
      </w:pPr>
    </w:p>
    <w:p w14:paraId="66000000">
      <w:pPr>
        <w:ind w:right="185"/>
        <w:jc w:val="center"/>
        <w:rPr>
          <w:b w:val="1"/>
          <w:sz w:val="32"/>
        </w:rPr>
      </w:pPr>
    </w:p>
    <w:p w14:paraId="67000000">
      <w:pPr>
        <w:ind w:right="185"/>
        <w:jc w:val="center"/>
        <w:rPr>
          <w:b w:val="1"/>
          <w:sz w:val="32"/>
        </w:rPr>
      </w:pPr>
      <w:r>
        <w:rPr>
          <w:b w:val="1"/>
          <w:sz w:val="32"/>
        </w:rPr>
        <w:t>Содержание</w:t>
      </w:r>
      <w:r>
        <w:rPr>
          <w:b w:val="1"/>
          <w:spacing w:val="-11"/>
          <w:sz w:val="32"/>
        </w:rPr>
        <w:t xml:space="preserve"> </w:t>
      </w:r>
      <w:r>
        <w:rPr>
          <w:b w:val="1"/>
          <w:sz w:val="32"/>
        </w:rPr>
        <w:t>программы</w:t>
      </w:r>
      <w:r>
        <w:rPr>
          <w:b w:val="1"/>
          <w:spacing w:val="-5"/>
          <w:sz w:val="32"/>
        </w:rPr>
        <w:t xml:space="preserve"> </w:t>
      </w:r>
      <w:r>
        <w:rPr>
          <w:b w:val="1"/>
          <w:sz w:val="32"/>
        </w:rPr>
        <w:t>курса</w:t>
      </w:r>
      <w:r>
        <w:rPr>
          <w:b w:val="1"/>
          <w:spacing w:val="-6"/>
          <w:sz w:val="32"/>
        </w:rPr>
        <w:t xml:space="preserve"> </w:t>
      </w:r>
      <w:r>
        <w:rPr>
          <w:b w:val="1"/>
          <w:sz w:val="32"/>
        </w:rPr>
        <w:t>внеурочной</w:t>
      </w:r>
      <w:r>
        <w:rPr>
          <w:b w:val="1"/>
          <w:spacing w:val="-6"/>
          <w:sz w:val="32"/>
        </w:rPr>
        <w:t xml:space="preserve"> </w:t>
      </w:r>
      <w:r>
        <w:rPr>
          <w:b w:val="1"/>
          <w:spacing w:val="-2"/>
          <w:sz w:val="32"/>
        </w:rPr>
        <w:t>деятельности</w:t>
      </w:r>
    </w:p>
    <w:p w14:paraId="68000000">
      <w:pPr>
        <w:spacing w:before="63"/>
        <w:ind w:firstLine="0" w:left="995" w:right="1497"/>
        <w:jc w:val="center"/>
        <w:rPr>
          <w:b w:val="1"/>
          <w:sz w:val="32"/>
        </w:rPr>
      </w:pPr>
      <w:bookmarkStart w:id="6" w:name="«Функциональная_грамотность»"/>
      <w:bookmarkEnd w:id="6"/>
      <w:r>
        <w:rPr>
          <w:b w:val="1"/>
          <w:sz w:val="32"/>
        </w:rPr>
        <w:t>«Функциональная</w:t>
      </w:r>
      <w:r>
        <w:rPr>
          <w:b w:val="1"/>
          <w:spacing w:val="-7"/>
          <w:sz w:val="32"/>
        </w:rPr>
        <w:t xml:space="preserve"> </w:t>
      </w:r>
      <w:r>
        <w:rPr>
          <w:b w:val="1"/>
          <w:spacing w:val="-2"/>
          <w:sz w:val="32"/>
        </w:rPr>
        <w:t>грамотность»</w:t>
      </w:r>
    </w:p>
    <w:p w14:paraId="69000000">
      <w:pPr>
        <w:pStyle w:val="Style_3"/>
        <w:spacing w:before="329"/>
        <w:ind/>
      </w:pPr>
      <w:bookmarkStart w:id="7" w:name="Читательская_грамотность"/>
      <w:bookmarkEnd w:id="7"/>
      <w:r>
        <w:t>Читательская</w:t>
      </w:r>
      <w:r>
        <w:rPr>
          <w:spacing w:val="-8"/>
        </w:rPr>
        <w:t xml:space="preserve"> </w:t>
      </w:r>
      <w:r>
        <w:rPr>
          <w:spacing w:val="-2"/>
        </w:rPr>
        <w:t>грамотность</w:t>
      </w:r>
    </w:p>
    <w:p w14:paraId="6A000000">
      <w:pPr>
        <w:pStyle w:val="Style_5"/>
        <w:numPr>
          <w:ilvl w:val="1"/>
          <w:numId w:val="1"/>
        </w:numPr>
        <w:tabs>
          <w:tab w:leader="none" w:pos="1554" w:val="left"/>
          <w:tab w:leader="none" w:pos="1556" w:val="left"/>
        </w:tabs>
        <w:spacing w:before="86" w:line="252" w:lineRule="auto"/>
        <w:ind w:right="618"/>
        <w:rPr>
          <w:sz w:val="24"/>
        </w:rPr>
      </w:pPr>
      <w:r>
        <w:rPr>
          <w:sz w:val="24"/>
        </w:rPr>
        <w:t>Формирование читательских умений с опорой на текст и вне текстовые знания.</w:t>
      </w:r>
      <w:r>
        <w:rPr>
          <w:sz w:val="24"/>
        </w:rPr>
        <w:t xml:space="preserve"> Электронный текст как источник информации.</w:t>
      </w:r>
    </w:p>
    <w:p w14:paraId="6B000000">
      <w:pPr>
        <w:pStyle w:val="Style_5"/>
        <w:numPr>
          <w:ilvl w:val="1"/>
          <w:numId w:val="1"/>
        </w:numPr>
        <w:tabs>
          <w:tab w:leader="none" w:pos="1554" w:val="left"/>
          <w:tab w:leader="none" w:pos="1556" w:val="left"/>
        </w:tabs>
        <w:spacing w:before="19" w:line="252" w:lineRule="auto"/>
        <w:ind w:right="620"/>
        <w:rPr>
          <w:sz w:val="24"/>
        </w:rPr>
      </w:pPr>
      <w:r>
        <w:rPr>
          <w:sz w:val="24"/>
        </w:rPr>
        <w:t>Сопоставление содержания текстов научного стиля. Образовательные ситуации в текстах. Работа с текстом: как критически оценивать степень достоверности содержащейся в тексте информации?</w:t>
      </w:r>
    </w:p>
    <w:p w14:paraId="6C000000">
      <w:pPr>
        <w:pStyle w:val="Style_5"/>
        <w:numPr>
          <w:ilvl w:val="1"/>
          <w:numId w:val="1"/>
        </w:numPr>
        <w:tabs>
          <w:tab w:leader="none" w:pos="1554" w:val="left"/>
          <w:tab w:leader="none" w:pos="1556" w:val="left"/>
        </w:tabs>
        <w:spacing w:before="35" w:line="276" w:lineRule="auto"/>
        <w:ind w:right="1909"/>
        <w:rPr>
          <w:sz w:val="24"/>
        </w:rPr>
      </w:pPr>
      <w:r>
        <w:rPr>
          <w:sz w:val="24"/>
        </w:rPr>
        <w:t>Типы</w:t>
      </w:r>
      <w:r>
        <w:rPr>
          <w:spacing w:val="-9"/>
          <w:sz w:val="24"/>
        </w:rPr>
        <w:t xml:space="preserve"> </w:t>
      </w:r>
      <w:r>
        <w:rPr>
          <w:sz w:val="24"/>
        </w:rPr>
        <w:t>текстов:</w:t>
      </w:r>
      <w:r>
        <w:rPr>
          <w:spacing w:val="-10"/>
          <w:sz w:val="24"/>
        </w:rPr>
        <w:t xml:space="preserve"> </w:t>
      </w:r>
      <w:r>
        <w:rPr>
          <w:sz w:val="24"/>
        </w:rPr>
        <w:t>текст-аргументация</w:t>
      </w:r>
      <w:r>
        <w:rPr>
          <w:spacing w:val="-8"/>
          <w:sz w:val="24"/>
        </w:rPr>
        <w:t xml:space="preserve"> </w:t>
      </w:r>
      <w:r>
        <w:rPr>
          <w:sz w:val="24"/>
        </w:rPr>
        <w:t>(комментарий,</w:t>
      </w:r>
      <w:r>
        <w:rPr>
          <w:spacing w:val="-8"/>
          <w:sz w:val="24"/>
        </w:rPr>
        <w:t xml:space="preserve"> </w:t>
      </w:r>
      <w:r>
        <w:rPr>
          <w:sz w:val="24"/>
        </w:rPr>
        <w:t>научное</w:t>
      </w:r>
      <w:r>
        <w:rPr>
          <w:spacing w:val="-9"/>
          <w:sz w:val="24"/>
        </w:rPr>
        <w:t xml:space="preserve"> </w:t>
      </w:r>
      <w:r>
        <w:rPr>
          <w:sz w:val="24"/>
        </w:rPr>
        <w:t>обоснование). Составление плана на основе исходного текста.</w:t>
      </w:r>
    </w:p>
    <w:p w14:paraId="6D000000">
      <w:pPr>
        <w:pStyle w:val="Style_5"/>
        <w:numPr>
          <w:ilvl w:val="1"/>
          <w:numId w:val="1"/>
        </w:numPr>
        <w:tabs>
          <w:tab w:leader="none" w:pos="1554" w:val="left"/>
          <w:tab w:leader="none" w:pos="1556" w:val="left"/>
        </w:tabs>
        <w:spacing w:before="81" w:line="252" w:lineRule="auto"/>
        <w:ind w:right="614"/>
        <w:rPr>
          <w:sz w:val="24"/>
        </w:rPr>
      </w:pPr>
      <w:r>
        <w:rPr>
          <w:sz w:val="24"/>
        </w:rPr>
        <w:t>Типы задач на грамотность. Аналитические (конструирующие) задачи. Работа со смешанным текстом. Составные тексты</w:t>
      </w:r>
    </w:p>
    <w:p w14:paraId="6E000000">
      <w:pPr>
        <w:pStyle w:val="Style_3"/>
        <w:spacing w:before="267"/>
        <w:ind/>
      </w:pPr>
      <w:bookmarkStart w:id="8" w:name="Математическая_грамотность"/>
      <w:bookmarkEnd w:id="8"/>
      <w:r>
        <w:t>Математическая</w:t>
      </w:r>
      <w:r>
        <w:rPr>
          <w:spacing w:val="-14"/>
        </w:rPr>
        <w:t xml:space="preserve"> </w:t>
      </w:r>
      <w:r>
        <w:rPr>
          <w:spacing w:val="-2"/>
        </w:rPr>
        <w:t>грамотность</w:t>
      </w:r>
    </w:p>
    <w:p w14:paraId="6F000000">
      <w:pPr>
        <w:pStyle w:val="Style_5"/>
        <w:numPr>
          <w:ilvl w:val="1"/>
          <w:numId w:val="1"/>
        </w:numPr>
        <w:tabs>
          <w:tab w:leader="none" w:pos="1554" w:val="left"/>
          <w:tab w:leader="none" w:pos="1556" w:val="left"/>
        </w:tabs>
        <w:spacing w:before="91" w:line="252" w:lineRule="auto"/>
        <w:ind w:right="623"/>
        <w:rPr>
          <w:sz w:val="24"/>
        </w:rPr>
      </w:pPr>
      <w:r>
        <w:rPr>
          <w:sz w:val="24"/>
        </w:rPr>
        <w:t>Представление данных в виде таблиц. Простые и сложные вопросы. Представление данных в виде диаграмм. Простые и сложные вопросы. Построение мультипликативной модели с тремя составляющими.</w:t>
      </w:r>
    </w:p>
    <w:p w14:paraId="70000000">
      <w:pPr>
        <w:pStyle w:val="Style_5"/>
        <w:numPr>
          <w:ilvl w:val="1"/>
          <w:numId w:val="1"/>
        </w:numPr>
        <w:tabs>
          <w:tab w:leader="none" w:pos="1554" w:val="left"/>
        </w:tabs>
        <w:spacing w:before="42"/>
        <w:ind w:hanging="359" w:left="1554"/>
        <w:rPr>
          <w:sz w:val="24"/>
        </w:rPr>
      </w:pPr>
      <w:r>
        <w:rPr>
          <w:sz w:val="24"/>
        </w:rPr>
        <w:t>Задачи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лишними</w:t>
      </w:r>
      <w:r>
        <w:rPr>
          <w:spacing w:val="-2"/>
          <w:sz w:val="24"/>
        </w:rPr>
        <w:t xml:space="preserve"> данными.</w:t>
      </w:r>
    </w:p>
    <w:p w14:paraId="71000000">
      <w:pPr>
        <w:pStyle w:val="Style_5"/>
        <w:numPr>
          <w:ilvl w:val="1"/>
          <w:numId w:val="1"/>
        </w:numPr>
        <w:tabs>
          <w:tab w:leader="none" w:pos="1554" w:val="left"/>
        </w:tabs>
        <w:spacing w:before="39"/>
        <w:ind w:hanging="359" w:left="1554"/>
        <w:rPr>
          <w:sz w:val="24"/>
        </w:rPr>
      </w:pPr>
      <w:r>
        <w:rPr>
          <w:sz w:val="24"/>
        </w:rPr>
        <w:t>Решение</w:t>
      </w:r>
      <w:r>
        <w:rPr>
          <w:spacing w:val="-5"/>
          <w:sz w:val="24"/>
        </w:rPr>
        <w:t xml:space="preserve"> </w:t>
      </w:r>
      <w:r>
        <w:rPr>
          <w:sz w:val="24"/>
        </w:rPr>
        <w:t>типичных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</w:t>
      </w:r>
      <w:r>
        <w:rPr>
          <w:spacing w:val="-3"/>
          <w:sz w:val="24"/>
        </w:rPr>
        <w:t xml:space="preserve"> </w:t>
      </w:r>
      <w:r>
        <w:rPr>
          <w:sz w:val="24"/>
        </w:rPr>
        <w:t>через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3"/>
          <w:sz w:val="24"/>
        </w:rPr>
        <w:t xml:space="preserve"> </w:t>
      </w:r>
      <w:r>
        <w:rPr>
          <w:sz w:val="24"/>
        </w:rPr>
        <w:t>линейных</w:t>
      </w:r>
      <w:r>
        <w:rPr>
          <w:spacing w:val="-2"/>
          <w:sz w:val="24"/>
        </w:rPr>
        <w:t xml:space="preserve"> уравнений.</w:t>
      </w:r>
    </w:p>
    <w:p w14:paraId="72000000">
      <w:pPr>
        <w:pStyle w:val="Style_5"/>
        <w:numPr>
          <w:ilvl w:val="1"/>
          <w:numId w:val="1"/>
        </w:numPr>
        <w:tabs>
          <w:tab w:leader="none" w:pos="1554" w:val="left"/>
          <w:tab w:leader="none" w:pos="1556" w:val="left"/>
        </w:tabs>
        <w:spacing w:before="44" w:line="252" w:lineRule="auto"/>
        <w:ind w:right="619"/>
        <w:rPr>
          <w:sz w:val="24"/>
        </w:rPr>
      </w:pPr>
      <w:r>
        <w:rPr>
          <w:sz w:val="24"/>
        </w:rPr>
        <w:t xml:space="preserve">Количественные рассуждения, связанные со смыслом числа, различными представлениями чисел, изяществом вычислений, вычислениями в уме, оценкой разумности результатов. Решение </w:t>
      </w:r>
      <w:r>
        <w:rPr>
          <w:rFonts w:ascii="Wingdings" w:hAnsi="Wingdings"/>
          <w:sz w:val="24"/>
        </w:rPr>
        <w:t></w:t>
      </w:r>
      <w:r>
        <w:rPr>
          <w:sz w:val="24"/>
        </w:rPr>
        <w:t xml:space="preserve"> стереометрических задач.</w:t>
      </w:r>
    </w:p>
    <w:p w14:paraId="73000000">
      <w:pPr>
        <w:pStyle w:val="Style_5"/>
        <w:numPr>
          <w:ilvl w:val="1"/>
          <w:numId w:val="1"/>
        </w:numPr>
        <w:tabs>
          <w:tab w:leader="none" w:pos="1554" w:val="left"/>
        </w:tabs>
        <w:spacing w:before="33"/>
        <w:ind w:hanging="359" w:left="1554"/>
        <w:rPr>
          <w:sz w:val="24"/>
        </w:rPr>
      </w:pPr>
      <w:r>
        <w:rPr>
          <w:sz w:val="24"/>
        </w:rPr>
        <w:t>Вероятностные,</w:t>
      </w:r>
      <w:r>
        <w:rPr>
          <w:spacing w:val="-8"/>
          <w:sz w:val="24"/>
        </w:rPr>
        <w:t xml:space="preserve"> </w:t>
      </w:r>
      <w:r>
        <w:rPr>
          <w:sz w:val="24"/>
        </w:rPr>
        <w:t>статистические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явления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зависимости.</w:t>
      </w:r>
    </w:p>
    <w:p w14:paraId="74000000">
      <w:pPr>
        <w:pStyle w:val="Style_1"/>
        <w:spacing w:before="11"/>
        <w:ind/>
      </w:pPr>
    </w:p>
    <w:p w14:paraId="75000000">
      <w:pPr>
        <w:pStyle w:val="Style_3"/>
      </w:pPr>
      <w:bookmarkStart w:id="9" w:name="Естественно-научная_грамотность"/>
      <w:bookmarkEnd w:id="9"/>
      <w:r>
        <w:t>Естественно-научная</w:t>
      </w:r>
      <w:r>
        <w:rPr>
          <w:spacing w:val="-11"/>
        </w:rPr>
        <w:t xml:space="preserve"> </w:t>
      </w:r>
      <w:r>
        <w:rPr>
          <w:spacing w:val="-2"/>
        </w:rPr>
        <w:t>грамотность</w:t>
      </w:r>
    </w:p>
    <w:p w14:paraId="76000000">
      <w:pPr>
        <w:pStyle w:val="Style_5"/>
        <w:numPr>
          <w:ilvl w:val="1"/>
          <w:numId w:val="2"/>
        </w:numPr>
        <w:tabs>
          <w:tab w:leader="none" w:pos="844" w:val="left"/>
        </w:tabs>
        <w:spacing w:before="60"/>
        <w:ind w:hanging="359" w:left="844"/>
        <w:rPr>
          <w:sz w:val="24"/>
        </w:rPr>
      </w:pP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сцену</w:t>
      </w:r>
      <w:r>
        <w:rPr>
          <w:spacing w:val="-3"/>
          <w:sz w:val="24"/>
        </w:rPr>
        <w:t xml:space="preserve"> </w:t>
      </w:r>
      <w:r>
        <w:rPr>
          <w:sz w:val="24"/>
        </w:rPr>
        <w:t>выходит</w:t>
      </w:r>
      <w:r>
        <w:rPr>
          <w:spacing w:val="-2"/>
          <w:sz w:val="24"/>
        </w:rPr>
        <w:t xml:space="preserve"> </w:t>
      </w:r>
      <w:r>
        <w:rPr>
          <w:sz w:val="24"/>
        </w:rPr>
        <w:t>уран.</w:t>
      </w:r>
      <w:r>
        <w:rPr>
          <w:spacing w:val="-3"/>
          <w:sz w:val="24"/>
        </w:rPr>
        <w:t xml:space="preserve"> </w:t>
      </w:r>
      <w:r>
        <w:rPr>
          <w:sz w:val="24"/>
        </w:rPr>
        <w:t>Радиоактивность.</w:t>
      </w:r>
      <w:r>
        <w:rPr>
          <w:spacing w:val="2"/>
          <w:sz w:val="24"/>
        </w:rPr>
        <w:t xml:space="preserve"> </w:t>
      </w:r>
      <w:r>
        <w:rPr>
          <w:sz w:val="24"/>
        </w:rPr>
        <w:t>Искусственная</w:t>
      </w:r>
      <w:r>
        <w:rPr>
          <w:spacing w:val="-2"/>
          <w:sz w:val="24"/>
        </w:rPr>
        <w:t xml:space="preserve"> радиоактивность.</w:t>
      </w:r>
    </w:p>
    <w:p w14:paraId="77000000">
      <w:pPr>
        <w:pStyle w:val="Style_5"/>
        <w:numPr>
          <w:ilvl w:val="1"/>
          <w:numId w:val="2"/>
        </w:numPr>
        <w:tabs>
          <w:tab w:leader="none" w:pos="844" w:val="left"/>
        </w:tabs>
        <w:spacing w:before="170"/>
        <w:ind w:hanging="359" w:left="844"/>
        <w:rPr>
          <w:sz w:val="24"/>
        </w:rPr>
      </w:pPr>
      <w:r>
        <w:rPr>
          <w:sz w:val="24"/>
        </w:rPr>
        <w:t>Изменения</w:t>
      </w:r>
      <w:r>
        <w:rPr>
          <w:spacing w:val="-7"/>
          <w:sz w:val="24"/>
        </w:rPr>
        <w:t xml:space="preserve"> </w:t>
      </w:r>
      <w:r>
        <w:rPr>
          <w:sz w:val="24"/>
        </w:rPr>
        <w:t>состояния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веществ.</w:t>
      </w:r>
    </w:p>
    <w:p w14:paraId="78000000">
      <w:pPr>
        <w:pStyle w:val="Style_5"/>
        <w:numPr>
          <w:ilvl w:val="1"/>
          <w:numId w:val="2"/>
        </w:numPr>
        <w:tabs>
          <w:tab w:leader="none" w:pos="845" w:val="left"/>
        </w:tabs>
        <w:spacing w:before="44" w:line="252" w:lineRule="auto"/>
        <w:ind w:right="621"/>
        <w:rPr>
          <w:sz w:val="24"/>
        </w:rPr>
      </w:pPr>
      <w:r>
        <w:rPr>
          <w:sz w:val="24"/>
        </w:rPr>
        <w:t xml:space="preserve">Физические явления и химические превращения. Отличие химических реакций от физических явлений. Вид и популяции. Общая характеристика популяции. Экологические факторы и условия среды обитания. Происхождение видов. Закономерности изменчивости: </w:t>
      </w:r>
      <w:r>
        <w:rPr>
          <w:sz w:val="24"/>
        </w:rPr>
        <w:t>модификационная</w:t>
      </w:r>
      <w:r>
        <w:rPr>
          <w:sz w:val="24"/>
        </w:rPr>
        <w:t xml:space="preserve"> и </w:t>
      </w:r>
      <w:r>
        <w:rPr>
          <w:sz w:val="24"/>
        </w:rPr>
        <w:t>мутационная</w:t>
      </w:r>
      <w:r>
        <w:rPr>
          <w:sz w:val="24"/>
        </w:rPr>
        <w:t xml:space="preserve"> изменчивости. Основные методы селекции растений, животных и микроорганизмов.</w:t>
      </w:r>
    </w:p>
    <w:p w14:paraId="79000000">
      <w:pPr>
        <w:pStyle w:val="Style_5"/>
        <w:numPr>
          <w:ilvl w:val="1"/>
          <w:numId w:val="2"/>
        </w:numPr>
        <w:tabs>
          <w:tab w:leader="none" w:pos="845" w:val="left"/>
        </w:tabs>
        <w:spacing w:before="153" w:line="252" w:lineRule="auto"/>
        <w:ind w:right="616"/>
        <w:rPr>
          <w:sz w:val="24"/>
        </w:rPr>
      </w:pPr>
      <w:r>
        <w:rPr>
          <w:sz w:val="24"/>
        </w:rPr>
        <w:t xml:space="preserve">Потоки вещества и энергии в экосистеме. Саморазвитие экосистемы. Биосфера. </w:t>
      </w:r>
      <w:r>
        <w:rPr>
          <w:sz w:val="24"/>
        </w:rPr>
        <w:t>Средообразующая</w:t>
      </w:r>
      <w:r>
        <w:rPr>
          <w:sz w:val="24"/>
        </w:rPr>
        <w:t xml:space="preserve"> деятельность организмов. Круговорот веществ в биосфере. Эволюция биосферы. Антропогенное воздействие на биосферу. Основы рационального </w:t>
      </w:r>
      <w:r>
        <w:rPr>
          <w:spacing w:val="-2"/>
          <w:sz w:val="24"/>
        </w:rPr>
        <w:t>природопользования.</w:t>
      </w:r>
    </w:p>
    <w:p w14:paraId="7A000000">
      <w:pPr>
        <w:pStyle w:val="Style_1"/>
        <w:spacing w:before="27"/>
        <w:ind/>
      </w:pPr>
    </w:p>
    <w:p w14:paraId="7B000000">
      <w:pPr>
        <w:pStyle w:val="Style_3"/>
      </w:pPr>
      <w:bookmarkStart w:id="10" w:name="Финансовая_грамотность"/>
      <w:bookmarkEnd w:id="10"/>
      <w:r>
        <w:t>Финансовая</w:t>
      </w:r>
      <w:r>
        <w:rPr>
          <w:spacing w:val="-6"/>
        </w:rPr>
        <w:t xml:space="preserve"> </w:t>
      </w:r>
      <w:r>
        <w:rPr>
          <w:spacing w:val="-2"/>
        </w:rPr>
        <w:t>грамотность</w:t>
      </w:r>
    </w:p>
    <w:p w14:paraId="7C000000">
      <w:pPr>
        <w:pStyle w:val="Style_5"/>
        <w:numPr>
          <w:ilvl w:val="1"/>
          <w:numId w:val="2"/>
        </w:numPr>
        <w:tabs>
          <w:tab w:leader="none" w:pos="829" w:val="left"/>
        </w:tabs>
        <w:spacing w:before="205"/>
        <w:ind w:hanging="344" w:left="829"/>
        <w:rPr>
          <w:sz w:val="24"/>
        </w:rPr>
      </w:pPr>
      <w:r>
        <w:rPr>
          <w:sz w:val="24"/>
        </w:rPr>
        <w:t>Ценные</w:t>
      </w:r>
      <w:r>
        <w:rPr>
          <w:spacing w:val="-7"/>
          <w:sz w:val="24"/>
        </w:rPr>
        <w:t xml:space="preserve"> </w:t>
      </w:r>
      <w:r>
        <w:rPr>
          <w:sz w:val="24"/>
        </w:rPr>
        <w:t>бумаги.</w:t>
      </w:r>
      <w:r>
        <w:rPr>
          <w:spacing w:val="-2"/>
          <w:sz w:val="24"/>
        </w:rPr>
        <w:t xml:space="preserve"> </w:t>
      </w:r>
      <w:r>
        <w:rPr>
          <w:sz w:val="24"/>
        </w:rPr>
        <w:t>Векселя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облигации: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российская</w:t>
      </w:r>
      <w:r>
        <w:rPr>
          <w:spacing w:val="-2"/>
          <w:sz w:val="24"/>
        </w:rPr>
        <w:t xml:space="preserve"> специфика.</w:t>
      </w:r>
    </w:p>
    <w:p w14:paraId="7D000000">
      <w:pPr>
        <w:pStyle w:val="Style_5"/>
        <w:numPr>
          <w:ilvl w:val="1"/>
          <w:numId w:val="2"/>
        </w:numPr>
        <w:tabs>
          <w:tab w:leader="none" w:pos="830" w:val="left"/>
        </w:tabs>
        <w:spacing w:before="254" w:line="252" w:lineRule="auto"/>
        <w:ind w:hanging="345" w:left="830" w:right="619"/>
        <w:rPr>
          <w:sz w:val="24"/>
        </w:rPr>
      </w:pPr>
      <w:r>
        <w:rPr>
          <w:sz w:val="24"/>
        </w:rPr>
        <w:t xml:space="preserve">Риски акций и управление ими. Гибридные инструменты. Биржа и брокеры. Фондовые индексы. Паевые инвестиционные фонды. Риски и управление ими. Инвестиционное </w:t>
      </w:r>
      <w:r>
        <w:rPr>
          <w:spacing w:val="-2"/>
          <w:sz w:val="24"/>
        </w:rPr>
        <w:t>профилирование.</w:t>
      </w:r>
    </w:p>
    <w:p w14:paraId="7E000000">
      <w:pPr>
        <w:pStyle w:val="Style_5"/>
        <w:numPr>
          <w:ilvl w:val="1"/>
          <w:numId w:val="2"/>
        </w:numPr>
        <w:tabs>
          <w:tab w:leader="none" w:pos="830" w:val="left"/>
        </w:tabs>
        <w:spacing w:before="148" w:line="252" w:lineRule="auto"/>
        <w:ind w:hanging="345" w:left="830" w:right="619"/>
        <w:rPr>
          <w:sz w:val="24"/>
        </w:rPr>
      </w:pPr>
      <w:r>
        <w:rPr>
          <w:sz w:val="24"/>
        </w:rPr>
        <w:t xml:space="preserve">Формирование инвестиционного портфеля и его пересмотр. Типичные ошибки инвесторов. Участники страхового рынка. Страхование для физических лиц. Государственное и </w:t>
      </w:r>
      <w:r>
        <w:rPr>
          <w:spacing w:val="-2"/>
          <w:sz w:val="24"/>
        </w:rPr>
        <w:t>негосударственное</w:t>
      </w:r>
    </w:p>
    <w:p w14:paraId="7F000000">
      <w:pPr>
        <w:pStyle w:val="Style_5"/>
        <w:numPr>
          <w:ilvl w:val="1"/>
          <w:numId w:val="2"/>
        </w:numPr>
        <w:tabs>
          <w:tab w:leader="none" w:pos="829" w:val="left"/>
        </w:tabs>
        <w:spacing w:before="152"/>
        <w:ind w:hanging="344" w:left="829"/>
        <w:rPr>
          <w:sz w:val="24"/>
        </w:rPr>
      </w:pPr>
      <w:r>
        <w:rPr>
          <w:sz w:val="24"/>
        </w:rPr>
        <w:t>Пенсионное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страхование.</w:t>
      </w:r>
    </w:p>
    <w:p w14:paraId="80000000">
      <w:pPr>
        <w:pStyle w:val="Style_5"/>
        <w:numPr>
          <w:ilvl w:val="1"/>
          <w:numId w:val="2"/>
        </w:numPr>
        <w:tabs>
          <w:tab w:leader="none" w:pos="829" w:val="left"/>
        </w:tabs>
        <w:spacing w:before="155"/>
        <w:ind w:hanging="344" w:left="829"/>
        <w:rPr>
          <w:sz w:val="24"/>
        </w:rPr>
      </w:pPr>
      <w:r>
        <w:rPr>
          <w:sz w:val="24"/>
        </w:rPr>
        <w:t>Выбор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юридические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аспекты</w:t>
      </w:r>
      <w:r>
        <w:rPr>
          <w:spacing w:val="-5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финансовым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посредником.</w:t>
      </w:r>
    </w:p>
    <w:p w14:paraId="81000000">
      <w:pPr>
        <w:sectPr>
          <w:footerReference r:id="rId2" w:type="default"/>
          <w:pgSz w:h="16840" w:orient="portrait" w:w="11910"/>
          <w:pgMar w:bottom="780" w:footer="581" w:gutter="0" w:header="0" w:left="1432" w:right="500" w:top="620"/>
        </w:sectPr>
      </w:pPr>
    </w:p>
    <w:p w14:paraId="82000000">
      <w:pPr>
        <w:pStyle w:val="Style_3"/>
        <w:spacing w:before="59"/>
        <w:ind w:firstLine="0" w:left="520"/>
        <w:jc w:val="left"/>
      </w:pPr>
      <w:bookmarkStart w:id="11" w:name="Календарно-_тематическое_планирование_ку"/>
      <w:bookmarkEnd w:id="11"/>
      <w:r>
        <w:t>Календарн</w:t>
      </w:r>
      <w:r>
        <w:t>о-</w:t>
      </w:r>
      <w:r>
        <w:rPr>
          <w:spacing w:val="-7"/>
        </w:rPr>
        <w:t xml:space="preserve"> </w:t>
      </w:r>
      <w:r>
        <w:t>тематическое</w:t>
      </w:r>
      <w:r>
        <w:rPr>
          <w:spacing w:val="-6"/>
        </w:rPr>
        <w:t xml:space="preserve"> </w:t>
      </w:r>
      <w:r>
        <w:t>планирование</w:t>
      </w:r>
      <w:r>
        <w:rPr>
          <w:spacing w:val="-5"/>
        </w:rPr>
        <w:t xml:space="preserve"> </w:t>
      </w:r>
      <w:r>
        <w:t>курса</w:t>
      </w:r>
      <w:r>
        <w:rPr>
          <w:spacing w:val="-6"/>
        </w:rPr>
        <w:t xml:space="preserve"> </w:t>
      </w:r>
      <w:r>
        <w:t>внеурочной</w:t>
      </w:r>
      <w:r>
        <w:rPr>
          <w:spacing w:val="-7"/>
        </w:rPr>
        <w:t xml:space="preserve"> </w:t>
      </w:r>
      <w:r>
        <w:rPr>
          <w:spacing w:val="-2"/>
        </w:rPr>
        <w:t>деятельности</w:t>
      </w:r>
    </w:p>
    <w:p w14:paraId="83000000">
      <w:pPr>
        <w:spacing w:before="28"/>
        <w:ind w:firstLine="0" w:left="530"/>
        <w:rPr>
          <w:b w:val="1"/>
          <w:sz w:val="28"/>
        </w:rPr>
      </w:pPr>
      <w:r>
        <w:rPr>
          <w:b w:val="1"/>
          <w:sz w:val="28"/>
        </w:rPr>
        <w:t>«Функциональная</w:t>
      </w:r>
      <w:r>
        <w:rPr>
          <w:b w:val="1"/>
          <w:spacing w:val="-15"/>
          <w:sz w:val="28"/>
        </w:rPr>
        <w:t xml:space="preserve"> </w:t>
      </w:r>
      <w:r>
        <w:rPr>
          <w:b w:val="1"/>
          <w:spacing w:val="-2"/>
          <w:sz w:val="28"/>
        </w:rPr>
        <w:t>грамотность»</w:t>
      </w:r>
    </w:p>
    <w:p w14:paraId="84000000">
      <w:pPr>
        <w:pStyle w:val="Style_1"/>
        <w:spacing w:before="7"/>
        <w:ind/>
        <w:rPr>
          <w:b w:val="1"/>
          <w:sz w:val="8"/>
        </w:rPr>
      </w:pPr>
    </w:p>
    <w:tbl>
      <w:tblPr>
        <w:tblStyle w:val="Style_6"/>
        <w:tblInd w:type="dxa" w:w="16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700"/>
        <w:gridCol w:w="5332"/>
        <w:gridCol w:w="945"/>
        <w:gridCol w:w="3833"/>
      </w:tblGrid>
      <w:tr>
        <w:trPr>
          <w:trHeight w:hRule="atLeast" w:val="149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5000000">
            <w:pPr>
              <w:pStyle w:val="Style_7"/>
              <w:spacing w:before="6" w:line="264" w:lineRule="auto"/>
              <w:ind w:firstLine="70" w:left="150" w:right="58"/>
              <w:jc w:val="both"/>
              <w:rPr>
                <w:b w:val="1"/>
                <w:sz w:val="24"/>
              </w:rPr>
            </w:pPr>
            <w:r>
              <w:rPr>
                <w:b w:val="1"/>
                <w:spacing w:val="-10"/>
                <w:sz w:val="24"/>
              </w:rPr>
              <w:t xml:space="preserve">№ </w:t>
            </w:r>
            <w:r>
              <w:rPr>
                <w:b w:val="1"/>
                <w:spacing w:val="-4"/>
                <w:sz w:val="24"/>
              </w:rPr>
              <w:t xml:space="preserve">уро </w:t>
            </w:r>
            <w:r>
              <w:rPr>
                <w:b w:val="1"/>
                <w:spacing w:val="-6"/>
                <w:sz w:val="24"/>
              </w:rPr>
              <w:t>ка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6000000">
            <w:pPr>
              <w:pStyle w:val="Style_7"/>
              <w:spacing w:before="79"/>
              <w:ind/>
              <w:rPr>
                <w:b w:val="1"/>
                <w:sz w:val="24"/>
              </w:rPr>
            </w:pPr>
          </w:p>
          <w:p w14:paraId="87000000">
            <w:pPr>
              <w:pStyle w:val="Style_7"/>
              <w:spacing w:before="1"/>
              <w:ind w:firstLine="0" w:left="1560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Тема</w:t>
            </w:r>
            <w:r>
              <w:rPr>
                <w:b w:val="1"/>
                <w:spacing w:val="-1"/>
                <w:sz w:val="24"/>
              </w:rPr>
              <w:t xml:space="preserve"> </w:t>
            </w:r>
            <w:r>
              <w:rPr>
                <w:b w:val="1"/>
                <w:spacing w:val="-2"/>
                <w:sz w:val="24"/>
              </w:rPr>
              <w:t>занятия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8000000">
            <w:pPr>
              <w:pStyle w:val="Style_7"/>
              <w:spacing w:before="34"/>
              <w:ind/>
              <w:rPr>
                <w:b w:val="1"/>
                <w:sz w:val="24"/>
              </w:rPr>
            </w:pPr>
          </w:p>
          <w:p w14:paraId="89000000">
            <w:pPr>
              <w:pStyle w:val="Style_7"/>
              <w:spacing w:before="1"/>
              <w:ind w:firstLine="0" w:left="109"/>
              <w:rPr>
                <w:b w:val="1"/>
                <w:sz w:val="24"/>
              </w:rPr>
            </w:pPr>
            <w:r>
              <w:rPr>
                <w:b w:val="1"/>
                <w:spacing w:val="-4"/>
                <w:sz w:val="24"/>
              </w:rPr>
              <w:t>Дата</w:t>
            </w: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A000000">
            <w:pPr>
              <w:pStyle w:val="Style_7"/>
              <w:spacing w:before="46"/>
              <w:ind/>
              <w:rPr>
                <w:b w:val="1"/>
              </w:rPr>
            </w:pPr>
          </w:p>
          <w:p w14:paraId="8B000000">
            <w:pPr>
              <w:pStyle w:val="Style_7"/>
              <w:spacing w:line="252" w:lineRule="auto"/>
              <w:ind w:firstLine="755" w:left="194" w:right="102"/>
              <w:rPr>
                <w:b w:val="1"/>
              </w:rPr>
            </w:pPr>
            <w:r>
              <w:rPr>
                <w:b w:val="1"/>
                <w:spacing w:val="-2"/>
              </w:rPr>
              <w:t xml:space="preserve">Электронные </w:t>
            </w:r>
            <w:r>
              <w:rPr>
                <w:b w:val="1"/>
              </w:rPr>
              <w:t>(цифровые)</w:t>
            </w:r>
            <w:r>
              <w:rPr>
                <w:b w:val="1"/>
                <w:spacing w:val="-14"/>
              </w:rPr>
              <w:t xml:space="preserve"> </w:t>
            </w:r>
            <w:r>
              <w:rPr>
                <w:b w:val="1"/>
              </w:rPr>
              <w:t>образовательные</w:t>
            </w:r>
          </w:p>
          <w:p w14:paraId="8C000000">
            <w:pPr>
              <w:pStyle w:val="Style_7"/>
              <w:spacing w:before="4"/>
              <w:ind w:firstLine="0" w:left="1255"/>
              <w:rPr>
                <w:b w:val="1"/>
              </w:rPr>
            </w:pPr>
            <w:r>
              <w:rPr>
                <w:b w:val="1"/>
                <w:spacing w:val="-2"/>
              </w:rPr>
              <w:t>ресурсы</w:t>
            </w:r>
          </w:p>
        </w:tc>
      </w:tr>
      <w:tr>
        <w:trPr>
          <w:trHeight w:hRule="atLeast" w:val="645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D000000">
            <w:pPr>
              <w:pStyle w:val="Style_7"/>
              <w:rPr>
                <w:sz w:val="24"/>
              </w:rPr>
            </w:pP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E000000">
            <w:pPr>
              <w:pStyle w:val="Style_7"/>
              <w:spacing w:before="2"/>
              <w:ind w:firstLine="0" w:left="92" w:right="7"/>
              <w:jc w:val="center"/>
              <w:rPr>
                <w:b w:val="1"/>
                <w:i w:val="1"/>
                <w:sz w:val="26"/>
              </w:rPr>
            </w:pPr>
            <w:r>
              <w:rPr>
                <w:b w:val="1"/>
                <w:i w:val="1"/>
                <w:sz w:val="26"/>
              </w:rPr>
              <w:t>Модуль:</w:t>
            </w:r>
            <w:r>
              <w:rPr>
                <w:b w:val="1"/>
                <w:i w:val="1"/>
                <w:spacing w:val="-3"/>
                <w:sz w:val="26"/>
              </w:rPr>
              <w:t xml:space="preserve"> </w:t>
            </w:r>
            <w:r>
              <w:rPr>
                <w:b w:val="1"/>
                <w:i w:val="1"/>
                <w:sz w:val="26"/>
              </w:rPr>
              <w:t>«Основы</w:t>
            </w:r>
            <w:r>
              <w:rPr>
                <w:b w:val="1"/>
                <w:i w:val="1"/>
                <w:spacing w:val="-1"/>
                <w:sz w:val="26"/>
              </w:rPr>
              <w:t xml:space="preserve"> </w:t>
            </w:r>
            <w:r>
              <w:rPr>
                <w:b w:val="1"/>
                <w:i w:val="1"/>
                <w:spacing w:val="-2"/>
                <w:sz w:val="26"/>
              </w:rPr>
              <w:t>финансовой</w:t>
            </w:r>
          </w:p>
          <w:p w14:paraId="8F000000">
            <w:pPr>
              <w:pStyle w:val="Style_7"/>
              <w:spacing w:before="21"/>
              <w:ind w:firstLine="0" w:left="92"/>
              <w:jc w:val="center"/>
              <w:rPr>
                <w:b w:val="1"/>
                <w:i w:val="1"/>
                <w:sz w:val="26"/>
              </w:rPr>
            </w:pPr>
            <w:r>
              <w:rPr>
                <w:b w:val="1"/>
                <w:i w:val="1"/>
                <w:spacing w:val="-2"/>
                <w:sz w:val="26"/>
              </w:rPr>
              <w:t>грамотности»</w:t>
            </w:r>
            <w:r>
              <w:rPr>
                <w:b w:val="1"/>
                <w:sz w:val="24"/>
              </w:rPr>
              <w:t xml:space="preserve"> 8 </w:t>
            </w:r>
            <w:r>
              <w:rPr>
                <w:b w:val="1"/>
                <w:spacing w:val="-10"/>
                <w:sz w:val="24"/>
              </w:rPr>
              <w:t>ч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0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1000000">
            <w:pPr>
              <w:pStyle w:val="Style_7"/>
              <w:rPr>
                <w:sz w:val="24"/>
              </w:rPr>
            </w:pPr>
          </w:p>
        </w:tc>
      </w:tr>
      <w:tr>
        <w:trPr>
          <w:trHeight w:hRule="atLeast" w:val="84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2000000">
            <w:pPr>
              <w:pStyle w:val="Style_7"/>
              <w:ind w:firstLine="0" w:left="110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10"/>
              </w:rPr>
              <w:t>1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3000000">
            <w:pPr>
              <w:pStyle w:val="Style_7"/>
              <w:spacing w:before="6" w:line="252" w:lineRule="auto"/>
              <w:ind w:firstLine="0" w:left="109"/>
              <w:rPr>
                <w:sz w:val="24"/>
              </w:rPr>
            </w:pPr>
            <w:r>
              <w:rPr>
                <w:sz w:val="24"/>
              </w:rPr>
              <w:t>Банки: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полезны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жизни.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4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5000000">
            <w:pPr>
              <w:pStyle w:val="Style_7"/>
              <w:spacing w:before="6" w:line="252" w:lineRule="auto"/>
              <w:ind w:firstLine="0" w:left="109"/>
              <w:rPr>
                <w:sz w:val="24"/>
              </w:rPr>
            </w:pPr>
            <w:r>
              <w:rPr>
                <w:color w:val="0000FF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z w:val="24"/>
                <w:u w:color="0000FF" w:val="single"/>
              </w:rPr>
              <w:instrText>HYPERLINK "http://skiv.instrao.ru/bank-zadaniy/finansovaya-gramotnost/"</w:instrText>
            </w:r>
            <w:r>
              <w:rPr>
                <w:color w:val="0000FF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z w:val="24"/>
                <w:u w:color="0000FF" w:val="single"/>
              </w:rPr>
              <w:t>http://skiv.instrao.ru/ban</w:t>
            </w:r>
            <w:r>
              <w:rPr>
                <w:color w:val="0000FF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z w:val="24"/>
                <w:u w:color="0000FF" w:val="single"/>
              </w:rPr>
              <w:t xml:space="preserve"> </w:t>
            </w:r>
            <w:r>
              <w:rPr>
                <w:color w:val="0000FF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z w:val="24"/>
                <w:u w:color="0000FF" w:val="single"/>
              </w:rPr>
              <w:instrText>HYPERLINK "http://skiv.instrao.ru/bank-zadaniy/finansovaya-gramotnost/"</w:instrText>
            </w:r>
            <w:r>
              <w:rPr>
                <w:color w:val="0000FF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z w:val="24"/>
                <w:u w:color="0000FF" w:val="single"/>
              </w:rPr>
              <w:t>k</w:t>
            </w:r>
            <w:r>
              <w:rPr>
                <w:color w:val="0000FF"/>
                <w:sz w:val="24"/>
                <w:u w:color="0000FF" w:val="single"/>
              </w:rPr>
              <w:t>-</w:t>
            </w:r>
            <w:r>
              <w:rPr>
                <w:color w:val="0000FF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sz w:val="24"/>
                <w:u w:color="0000FF" w:val="single"/>
              </w:rPr>
              <w:instrText>HYPERLINK "http://skiv.instrao.ru/bank-zadaniy/finansovaya-gramotnost/"</w:instrTex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sz w:val="24"/>
                <w:u w:color="0000FF" w:val="single"/>
              </w:rPr>
              <w:t>zadaniy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/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finansovaya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gramotnost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/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end"/>
            </w:r>
          </w:p>
        </w:tc>
      </w:tr>
      <w:tr>
        <w:trPr>
          <w:trHeight w:hRule="atLeast" w:val="895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6000000">
            <w:pPr>
              <w:pStyle w:val="Style_7"/>
              <w:ind w:firstLine="0" w:left="110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10"/>
              </w:rPr>
              <w:t>2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7000000">
            <w:pPr>
              <w:pStyle w:val="Style_7"/>
              <w:spacing w:before="6" w:line="264" w:lineRule="auto"/>
              <w:ind w:firstLine="0" w:left="109" w:right="68"/>
              <w:rPr>
                <w:sz w:val="24"/>
              </w:rPr>
            </w:pPr>
            <w:r>
              <w:rPr>
                <w:sz w:val="24"/>
              </w:rPr>
              <w:t>Фондовый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рынок: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использовать для роста доходов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8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9000000">
            <w:pPr>
              <w:pStyle w:val="Style_7"/>
              <w:rPr>
                <w:sz w:val="24"/>
              </w:rPr>
            </w:pPr>
          </w:p>
        </w:tc>
      </w:tr>
      <w:tr>
        <w:trPr>
          <w:trHeight w:hRule="atLeast" w:val="90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A000000">
            <w:pPr>
              <w:pStyle w:val="Style_7"/>
              <w:ind w:firstLine="0" w:left="110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10"/>
              </w:rPr>
              <w:t>3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B000000">
            <w:pPr>
              <w:pStyle w:val="Style_7"/>
              <w:spacing w:before="6" w:line="264" w:lineRule="auto"/>
              <w:ind w:firstLine="60" w:left="109"/>
              <w:rPr>
                <w:sz w:val="24"/>
              </w:rPr>
            </w:pPr>
            <w:r>
              <w:rPr>
                <w:sz w:val="24"/>
              </w:rPr>
              <w:t>Собственный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бизнес: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создать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не </w:t>
            </w:r>
            <w:r>
              <w:rPr>
                <w:spacing w:val="-2"/>
                <w:sz w:val="24"/>
              </w:rPr>
              <w:t>потерять.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C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D000000">
            <w:pPr>
              <w:pStyle w:val="Style_7"/>
              <w:rPr>
                <w:sz w:val="24"/>
              </w:rPr>
            </w:pPr>
          </w:p>
        </w:tc>
      </w:tr>
      <w:tr>
        <w:trPr>
          <w:trHeight w:hRule="atLeast" w:val="875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E000000">
            <w:pPr>
              <w:pStyle w:val="Style_7"/>
              <w:ind w:firstLine="0" w:left="110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10"/>
              </w:rPr>
              <w:t>4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F000000">
            <w:pPr>
              <w:pStyle w:val="Style_7"/>
              <w:spacing w:before="6" w:line="252" w:lineRule="auto"/>
              <w:ind w:firstLine="0" w:left="109"/>
              <w:rPr>
                <w:sz w:val="24"/>
              </w:rPr>
            </w:pPr>
            <w:r>
              <w:rPr>
                <w:sz w:val="24"/>
              </w:rPr>
              <w:t>Страхование: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страховать, чтобы не попасть в беду.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0000000"/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1000000">
            <w:pPr>
              <w:pStyle w:val="Style_7"/>
              <w:spacing w:before="6" w:line="252" w:lineRule="auto"/>
              <w:ind w:firstLine="0" w:left="109"/>
              <w:rPr>
                <w:sz w:val="24"/>
              </w:rPr>
            </w:pPr>
            <w:r>
              <w:rPr>
                <w:color w:val="0000FF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z w:val="24"/>
                <w:u w:color="0000FF" w:val="single"/>
              </w:rPr>
              <w:instrText>HYPERLINK "http://skiv.instrao.ru/bank-zadaniy/finansovaya-gramotnost/"</w:instrText>
            </w:r>
            <w:r>
              <w:rPr>
                <w:color w:val="0000FF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z w:val="24"/>
                <w:u w:color="0000FF" w:val="single"/>
              </w:rPr>
              <w:t>http://skiv.instrao.ru/ban</w:t>
            </w:r>
            <w:r>
              <w:rPr>
                <w:color w:val="0000FF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z w:val="24"/>
                <w:u w:color="0000FF" w:val="single"/>
              </w:rPr>
              <w:t xml:space="preserve"> </w:t>
            </w:r>
            <w:r>
              <w:rPr>
                <w:color w:val="0000FF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z w:val="24"/>
                <w:u w:color="0000FF" w:val="single"/>
              </w:rPr>
              <w:instrText>HYPERLINK "http://skiv.instrao.ru/bank-zadaniy/finansovaya-gramotnost/"</w:instrText>
            </w:r>
            <w:r>
              <w:rPr>
                <w:color w:val="0000FF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z w:val="24"/>
                <w:u w:color="0000FF" w:val="single"/>
              </w:rPr>
              <w:t>k</w:t>
            </w:r>
            <w:r>
              <w:rPr>
                <w:color w:val="0000FF"/>
                <w:sz w:val="24"/>
                <w:u w:color="0000FF" w:val="single"/>
              </w:rPr>
              <w:t>-</w:t>
            </w:r>
            <w:r>
              <w:rPr>
                <w:color w:val="0000FF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sz w:val="24"/>
                <w:u w:color="0000FF" w:val="single"/>
              </w:rPr>
              <w:instrText>HYPERLINK "http://skiv.instrao.ru/bank-zadaniy/finansovaya-gramotnost/"</w:instrTex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sz w:val="24"/>
                <w:u w:color="0000FF" w:val="single"/>
              </w:rPr>
              <w:t>zadaniy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/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finansovaya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gramotnost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/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2000000">
            <w:pPr>
              <w:pStyle w:val="Style_7"/>
              <w:ind w:firstLine="0" w:left="110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10"/>
              </w:rPr>
              <w:t>5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3000000">
            <w:pPr>
              <w:pStyle w:val="Style_7"/>
              <w:spacing w:before="6" w:line="264" w:lineRule="auto"/>
              <w:ind w:firstLine="60" w:left="109"/>
              <w:rPr>
                <w:sz w:val="24"/>
              </w:rPr>
            </w:pPr>
            <w:r>
              <w:rPr>
                <w:sz w:val="24"/>
              </w:rPr>
              <w:t>Финансовые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мошенничества: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 распознать и не стать жертвой.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4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5000000">
            <w:pPr>
              <w:pStyle w:val="Style_7"/>
              <w:rPr>
                <w:sz w:val="24"/>
              </w:rPr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6000000">
            <w:pPr>
              <w:pStyle w:val="Style_7"/>
              <w:ind w:firstLine="0" w:left="40" w:right="106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10"/>
              </w:rPr>
              <w:t>6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7000000">
            <w:pPr>
              <w:pStyle w:val="Style_7"/>
              <w:spacing w:before="6" w:line="264" w:lineRule="auto"/>
              <w:ind w:firstLine="0" w:left="115"/>
              <w:rPr>
                <w:sz w:val="24"/>
              </w:rPr>
            </w:pPr>
            <w:r>
              <w:rPr>
                <w:sz w:val="24"/>
              </w:rPr>
              <w:t>Досуг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путешествия: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оптимального варианта, финансовый просчет.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8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9000000">
            <w:pPr>
              <w:pStyle w:val="Style_7"/>
              <w:spacing w:before="6"/>
              <w:ind w:firstLine="0" w:left="114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sz w:val="24"/>
                <w:u w:color="0000FF" w:val="single"/>
              </w:rPr>
              <w:instrText>HYPERLINK "https://fg.resh.edu.ru/"</w:instrTex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sz w:val="24"/>
                <w:u w:color="0000FF" w:val="single"/>
              </w:rPr>
              <w:t>https://fg.resh.edu.ru/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A000000">
            <w:pPr>
              <w:pStyle w:val="Style_7"/>
              <w:spacing w:before="1"/>
              <w:ind w:firstLine="0" w:left="40" w:right="106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10"/>
              </w:rPr>
              <w:t>7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B000000">
            <w:pPr>
              <w:pStyle w:val="Style_7"/>
              <w:tabs>
                <w:tab w:leader="none" w:pos="2166" w:val="left"/>
                <w:tab w:leader="none" w:pos="2886" w:val="left"/>
              </w:tabs>
              <w:spacing w:before="6"/>
              <w:ind w:firstLine="0" w:left="115"/>
              <w:rPr>
                <w:sz w:val="24"/>
              </w:rPr>
            </w:pPr>
            <w:r>
              <w:rPr>
                <w:spacing w:val="-2"/>
                <w:sz w:val="24"/>
              </w:rPr>
              <w:t>Государственное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негосударственное</w:t>
            </w:r>
          </w:p>
          <w:p w14:paraId="AC000000">
            <w:pPr>
              <w:pStyle w:val="Style_7"/>
              <w:spacing w:before="24" w:line="274" w:lineRule="exact"/>
              <w:ind w:firstLine="0" w:left="115"/>
              <w:rPr>
                <w:sz w:val="24"/>
              </w:rPr>
            </w:pPr>
            <w:r>
              <w:rPr>
                <w:sz w:val="24"/>
              </w:rPr>
              <w:t>пенсионное</w:t>
            </w:r>
            <w:r>
              <w:rPr>
                <w:spacing w:val="-2"/>
                <w:sz w:val="24"/>
              </w:rPr>
              <w:t xml:space="preserve"> страхование.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D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E000000">
            <w:pPr>
              <w:pStyle w:val="Style_7"/>
              <w:rPr>
                <w:sz w:val="24"/>
              </w:rPr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F000000">
            <w:pPr>
              <w:pStyle w:val="Style_7"/>
              <w:ind w:firstLine="0" w:left="40" w:right="106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10"/>
              </w:rPr>
              <w:t>8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0000000">
            <w:pPr>
              <w:pStyle w:val="Style_7"/>
              <w:spacing w:before="6"/>
              <w:ind w:firstLine="0" w:left="115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рубежной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1000000"/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2000000">
            <w:pPr>
              <w:pStyle w:val="Style_7"/>
              <w:spacing w:before="6" w:line="264" w:lineRule="auto"/>
              <w:ind w:firstLine="0" w:left="114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color="0000FF" w:val="single"/>
              </w:rPr>
              <w:t>https://f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ю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co.ru/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примерызадач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-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4"/>
                <w:sz w:val="24"/>
                <w:u w:color="0000FF" w:val="single"/>
              </w:rPr>
              <w:t>pisa</w:t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3000000">
            <w:pPr>
              <w:pStyle w:val="Style_7"/>
              <w:ind w:firstLine="0" w:left="110"/>
              <w:rPr>
                <w:rFonts w:ascii="Calibri" w:hAnsi="Calibri"/>
                <w:b w:val="1"/>
                <w:spacing w:val="-10"/>
              </w:rPr>
            </w:pP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4000000">
            <w:pPr>
              <w:pStyle w:val="Style_7"/>
              <w:spacing w:before="2"/>
              <w:ind w:right="51"/>
              <w:jc w:val="center"/>
              <w:rPr>
                <w:b w:val="1"/>
                <w:i w:val="1"/>
                <w:sz w:val="26"/>
              </w:rPr>
            </w:pPr>
            <w:r>
              <w:rPr>
                <w:b w:val="1"/>
                <w:i w:val="1"/>
                <w:sz w:val="26"/>
              </w:rPr>
              <w:t>Модуль</w:t>
            </w:r>
            <w:r>
              <w:rPr>
                <w:b w:val="1"/>
                <w:i w:val="1"/>
                <w:spacing w:val="-1"/>
                <w:sz w:val="26"/>
              </w:rPr>
              <w:t xml:space="preserve"> </w:t>
            </w:r>
            <w:r>
              <w:rPr>
                <w:b w:val="1"/>
                <w:i w:val="1"/>
                <w:sz w:val="26"/>
              </w:rPr>
              <w:t>«Основы</w:t>
            </w:r>
            <w:r>
              <w:rPr>
                <w:b w:val="1"/>
                <w:i w:val="1"/>
                <w:spacing w:val="-1"/>
                <w:sz w:val="26"/>
              </w:rPr>
              <w:t xml:space="preserve"> </w:t>
            </w:r>
            <w:r>
              <w:rPr>
                <w:b w:val="1"/>
                <w:i w:val="1"/>
                <w:spacing w:val="-2"/>
                <w:sz w:val="26"/>
              </w:rPr>
              <w:t>читательской</w:t>
            </w:r>
          </w:p>
          <w:p w14:paraId="B5000000">
            <w:pPr>
              <w:pStyle w:val="Style_7"/>
              <w:spacing w:before="6" w:line="264" w:lineRule="auto"/>
              <w:ind w:firstLine="60" w:left="109"/>
              <w:rPr>
                <w:sz w:val="24"/>
              </w:rPr>
            </w:pPr>
            <w:r>
              <w:rPr>
                <w:b w:val="1"/>
                <w:i w:val="1"/>
                <w:spacing w:val="-2"/>
                <w:sz w:val="26"/>
              </w:rPr>
              <w:t xml:space="preserve">грамотности», </w:t>
            </w:r>
            <w:r>
              <w:rPr>
                <w:b w:val="1"/>
                <w:spacing w:val="-10"/>
                <w:sz w:val="24"/>
              </w:rPr>
              <w:t>8ч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6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7000000">
            <w:pPr>
              <w:pStyle w:val="Style_7"/>
              <w:rPr>
                <w:sz w:val="24"/>
              </w:rPr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8000000">
            <w:pPr>
              <w:pStyle w:val="Style_7"/>
              <w:ind w:firstLine="0" w:left="40" w:right="106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10"/>
              </w:rPr>
              <w:t>9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9000000">
            <w:pPr>
              <w:pStyle w:val="Style_7"/>
              <w:spacing w:before="6" w:line="264" w:lineRule="auto"/>
              <w:ind w:firstLine="0" w:left="115" w:right="236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читательских умений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текстовые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знания.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Электронный текст как источник информации.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A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B000000">
            <w:pPr>
              <w:pStyle w:val="Style_7"/>
              <w:ind w:firstLine="0" w:left="114" w:right="649"/>
              <w:rPr>
                <w:sz w:val="24"/>
              </w:rPr>
            </w:pPr>
            <w:r>
              <w:rPr>
                <w:color w:val="0000FF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z w:val="24"/>
                <w:u w:color="0000FF" w:val="single"/>
              </w:rPr>
              <w:instrText>HYPERLINK "http://skiv.instrao.ru/bank-zadaniy/chitatelskaya"</w:instrText>
            </w:r>
            <w:r>
              <w:rPr>
                <w:color w:val="0000FF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z w:val="24"/>
                <w:u w:color="0000FF" w:val="single"/>
              </w:rPr>
              <w:t>http://skiv.instrao.ru/ban</w:t>
            </w:r>
            <w:r>
              <w:rPr>
                <w:color w:val="0000FF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pacing w:val="-15"/>
                <w:sz w:val="24"/>
                <w:u w:color="0000FF" w:val="single"/>
              </w:rPr>
              <w:t xml:space="preserve"> </w:t>
            </w:r>
            <w:r>
              <w:rPr>
                <w:color w:val="0000FF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z w:val="24"/>
                <w:u w:color="0000FF" w:val="single"/>
              </w:rPr>
              <w:instrText>HYPERLINK "http://skiv.instrao.ru/bank-zadaniy/chitatelskaya"</w:instrText>
            </w:r>
            <w:r>
              <w:rPr>
                <w:color w:val="0000FF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z w:val="24"/>
                <w:u w:color="0000FF" w:val="single"/>
              </w:rPr>
              <w:t>k</w:t>
            </w:r>
            <w:r>
              <w:rPr>
                <w:color w:val="0000FF"/>
                <w:sz w:val="24"/>
                <w:u w:color="0000FF" w:val="single"/>
              </w:rPr>
              <w:t>-</w:t>
            </w:r>
            <w:r>
              <w:rPr>
                <w:color w:val="0000FF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sz w:val="24"/>
                <w:u w:color="0000FF" w:val="single"/>
              </w:rPr>
              <w:instrText>HYPERLINK "http://skiv.instrao.ru/bank-zadaniy/chitatelskaya"</w:instrTex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sz w:val="24"/>
                <w:u w:color="0000FF" w:val="single"/>
              </w:rPr>
              <w:t>zadaniy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/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chitatelskaya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gramotnost</w:t>
            </w:r>
            <w:r>
              <w:rPr>
                <w:spacing w:val="-2"/>
                <w:sz w:val="24"/>
              </w:rPr>
              <w:t>/</w:t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C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10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D000000">
            <w:pPr>
              <w:pStyle w:val="Style_7"/>
              <w:spacing w:before="6" w:line="252" w:lineRule="auto"/>
              <w:ind w:firstLine="0" w:left="115"/>
              <w:rPr>
                <w:sz w:val="24"/>
              </w:rPr>
            </w:pPr>
            <w:r>
              <w:rPr>
                <w:sz w:val="24"/>
              </w:rPr>
              <w:t>Работа с текстом: как критически оценивать степень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достоверности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содержащейся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</w:p>
          <w:p w14:paraId="BE000000">
            <w:pPr>
              <w:pStyle w:val="Style_7"/>
              <w:spacing w:before="5" w:line="274" w:lineRule="exact"/>
              <w:ind w:firstLine="0" w:left="115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информации?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F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0000000">
            <w:pPr>
              <w:pStyle w:val="Style_7"/>
              <w:spacing w:before="6" w:line="252" w:lineRule="auto"/>
              <w:ind w:firstLine="0" w:left="114"/>
              <w:rPr>
                <w:sz w:val="24"/>
              </w:rPr>
            </w:pPr>
            <w:r>
              <w:rPr>
                <w:color w:val="0000FF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z w:val="24"/>
                <w:u w:color="0000FF" w:val="single"/>
              </w:rPr>
              <w:instrText>HYPERLINK "http://skiv.instrao.ru/bank-zadaniy/chitatelskaya-gramotnost/"</w:instrText>
            </w:r>
            <w:r>
              <w:rPr>
                <w:color w:val="0000FF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z w:val="24"/>
                <w:u w:color="0000FF" w:val="single"/>
              </w:rPr>
              <w:t>http://skiv.instrao.ru/ban</w:t>
            </w:r>
            <w:r>
              <w:rPr>
                <w:color w:val="0000FF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z w:val="24"/>
                <w:u w:color="0000FF" w:val="single"/>
              </w:rPr>
              <w:t xml:space="preserve"> </w:t>
            </w:r>
            <w:r>
              <w:rPr>
                <w:color w:val="0000FF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z w:val="24"/>
                <w:u w:color="0000FF" w:val="single"/>
              </w:rPr>
              <w:instrText>HYPERLINK "http://skiv.instrao.ru/bank-zadaniy/chitatelskaya-gramotnost/"</w:instrText>
            </w:r>
            <w:r>
              <w:rPr>
                <w:color w:val="0000FF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z w:val="24"/>
                <w:u w:color="0000FF" w:val="single"/>
              </w:rPr>
              <w:t>k</w:t>
            </w:r>
            <w:r>
              <w:rPr>
                <w:color w:val="0000FF"/>
                <w:sz w:val="24"/>
                <w:u w:color="0000FF" w:val="single"/>
              </w:rPr>
              <w:t>-</w:t>
            </w:r>
            <w:r>
              <w:rPr>
                <w:color w:val="0000FF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sz w:val="24"/>
                <w:u w:color="0000FF" w:val="single"/>
              </w:rPr>
              <w:instrText>HYPERLINK "http://skiv.instrao.ru/bank-zadaniy/chitatelskaya-gramotnost/"</w:instrTex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sz w:val="24"/>
                <w:u w:color="0000FF" w:val="single"/>
              </w:rPr>
              <w:t>zadaniy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/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chitatelskaya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gramotnost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/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1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11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2000000">
            <w:pPr>
              <w:pStyle w:val="Style_7"/>
              <w:spacing w:before="6" w:line="264" w:lineRule="auto"/>
              <w:ind w:firstLine="0" w:left="115"/>
              <w:rPr>
                <w:sz w:val="24"/>
              </w:rPr>
            </w:pPr>
            <w:r>
              <w:rPr>
                <w:sz w:val="24"/>
              </w:rPr>
              <w:t>Работа с текстом: как критически оценивать степень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достоверности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содержащейся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</w:p>
          <w:p w14:paraId="C3000000">
            <w:pPr>
              <w:pStyle w:val="Style_7"/>
              <w:spacing w:line="267" w:lineRule="exact"/>
              <w:ind w:firstLine="0" w:left="115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информации?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4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5000000">
            <w:pPr>
              <w:pStyle w:val="Style_7"/>
              <w:spacing w:before="6" w:line="264" w:lineRule="auto"/>
              <w:ind w:firstLine="60" w:left="114"/>
              <w:rPr>
                <w:sz w:val="24"/>
              </w:rPr>
            </w:pPr>
            <w:r>
              <w:rPr>
                <w:color w:val="0000FF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z w:val="24"/>
                <w:u w:color="0000FF" w:val="single"/>
              </w:rPr>
              <w:instrText>HYPERLINK "http://skiv.instrao.ru/bank-zadaniy/chitatelskaya-gramotnost/"</w:instrText>
            </w:r>
            <w:r>
              <w:rPr>
                <w:color w:val="0000FF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z w:val="24"/>
                <w:u w:color="0000FF" w:val="single"/>
              </w:rPr>
              <w:t>http://skiv.instrao.ru/ban</w:t>
            </w:r>
            <w:r>
              <w:rPr>
                <w:color w:val="0000FF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z w:val="24"/>
                <w:u w:color="0000FF" w:val="single"/>
              </w:rPr>
              <w:t xml:space="preserve"> </w:t>
            </w:r>
            <w:r>
              <w:rPr>
                <w:color w:val="0000FF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z w:val="24"/>
                <w:u w:color="0000FF" w:val="single"/>
              </w:rPr>
              <w:instrText>HYPERLINK "http://skiv.instrao.ru/bank-zadaniy/chitatelskaya-gramotnost/"</w:instrText>
            </w:r>
            <w:r>
              <w:rPr>
                <w:color w:val="0000FF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z w:val="24"/>
                <w:u w:color="0000FF" w:val="single"/>
              </w:rPr>
              <w:t>k</w:t>
            </w:r>
            <w:r>
              <w:rPr>
                <w:color w:val="0000FF"/>
                <w:sz w:val="24"/>
                <w:u w:color="0000FF" w:val="single"/>
              </w:rPr>
              <w:t>-</w:t>
            </w:r>
            <w:r>
              <w:rPr>
                <w:color w:val="0000FF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sz w:val="24"/>
                <w:u w:color="0000FF" w:val="single"/>
              </w:rPr>
              <w:instrText>HYPERLINK "http://skiv.instrao.ru/bank-zadaniy/chitatelskaya-gramotnost/"</w:instrTex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sz w:val="24"/>
                <w:u w:color="0000FF" w:val="single"/>
              </w:rPr>
              <w:t>zadaniy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/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chitatelskaya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gramotnost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/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6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12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7000000">
            <w:pPr>
              <w:pStyle w:val="Style_7"/>
              <w:spacing w:before="6"/>
              <w:ind w:firstLine="0" w:left="115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рубежной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8000000">
            <w:pPr>
              <w:pStyle w:val="Style_7"/>
              <w:rPr>
                <w:sz w:val="24"/>
              </w:rPr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9000000">
            <w:pPr>
              <w:pStyle w:val="Style_7"/>
              <w:spacing w:before="6" w:line="264" w:lineRule="auto"/>
              <w:ind w:firstLine="60" w:left="114" w:right="851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sz w:val="24"/>
                <w:u w:color="0000FF" w:val="single"/>
              </w:rPr>
              <w:instrText>HYPERLINK "http://skiv.instrao.ru/bank-zadaniy/chitatelskaya-"</w:instrTex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sz w:val="24"/>
                <w:u w:color="0000FF" w:val="single"/>
              </w:rPr>
              <w:t>http://skiv.instrao.ru/ban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sz w:val="24"/>
                <w:u w:color="0000FF" w:val="single"/>
              </w:rPr>
              <w:instrText>HYPERLINK "http://skiv.instrao.ru/bank-zadaniy/chitatelskaya-"</w:instrTex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sz w:val="24"/>
                <w:u w:color="0000FF" w:val="single"/>
              </w:rPr>
              <w:t>k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-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zadaniy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/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chitatelskaya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-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A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13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B000000">
            <w:pPr>
              <w:pStyle w:val="Style_7"/>
              <w:spacing w:before="1" w:line="288" w:lineRule="auto"/>
              <w:ind w:firstLine="0" w:left="116" w:right="614"/>
              <w:rPr>
                <w:sz w:val="24"/>
              </w:rPr>
            </w:pPr>
            <w:r>
              <w:rPr>
                <w:sz w:val="24"/>
              </w:rPr>
              <w:t>Типы задач на грамотность. Аналитические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(конструирующие)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C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D000000">
            <w:pPr>
              <w:pStyle w:val="Style_7"/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E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14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F000000">
            <w:pPr>
              <w:pStyle w:val="Style_7"/>
              <w:spacing w:before="1"/>
              <w:ind w:firstLine="0" w:left="11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смешанным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текстом.</w:t>
            </w:r>
          </w:p>
          <w:p w14:paraId="D0000000">
            <w:pPr>
              <w:pStyle w:val="Style_7"/>
              <w:spacing w:before="69"/>
              <w:ind w:firstLine="0" w:left="116"/>
              <w:rPr>
                <w:sz w:val="24"/>
              </w:rPr>
            </w:pPr>
            <w:r>
              <w:rPr>
                <w:sz w:val="24"/>
              </w:rPr>
              <w:t>Составные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(рубежная</w:t>
            </w:r>
            <w:r>
              <w:rPr>
                <w:spacing w:val="-2"/>
                <w:sz w:val="24"/>
              </w:rPr>
              <w:t xml:space="preserve"> аттестация).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1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2000000">
            <w:pPr>
              <w:pStyle w:val="Style_7"/>
              <w:spacing w:before="99" w:line="240" w:lineRule="auto"/>
              <w:ind w:firstLine="0" w:left="116"/>
            </w:pP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"http://skiv.instrao.ru/bank-zadaniy/chitatelskaya-gramotnost/"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http://skiv.instrao.ru/bank</w:t>
            </w:r>
            <w:r>
              <w:rPr>
                <w:color w:val="0000FF"/>
                <w:spacing w:val="-2"/>
                <w:u w:color="0000FF" w:val="single"/>
              </w:rPr>
              <w:t>zadaniy/c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  <w:r>
              <w:rPr>
                <w:color w:val="0000FF"/>
                <w:spacing w:val="-2"/>
              </w:rPr>
              <w:t xml:space="preserve"> </w:t>
            </w: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"http://skiv.instrao.ru/bank-zadaniy/chitatelskaya-gramotnost/"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hitatelskaya</w:t>
            </w:r>
            <w:r>
              <w:rPr>
                <w:color w:val="0000FF"/>
                <w:spacing w:val="-2"/>
                <w:u w:color="0000FF" w:val="single"/>
              </w:rPr>
              <w:t>gramotnost</w:t>
            </w:r>
            <w:r>
              <w:rPr>
                <w:color w:val="0000FF"/>
                <w:spacing w:val="-2"/>
                <w:u w:color="0000FF" w:val="single"/>
              </w:rPr>
              <w:t>/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3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15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4000000">
            <w:pPr>
              <w:pStyle w:val="Style_7"/>
              <w:spacing w:before="1"/>
              <w:ind w:firstLine="0" w:left="11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смешанным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текстом.</w:t>
            </w:r>
          </w:p>
          <w:p w14:paraId="D5000000">
            <w:pPr>
              <w:pStyle w:val="Style_7"/>
              <w:spacing w:before="64"/>
              <w:ind w:firstLine="0" w:left="116"/>
              <w:rPr>
                <w:sz w:val="24"/>
              </w:rPr>
            </w:pPr>
            <w:r>
              <w:rPr>
                <w:sz w:val="24"/>
              </w:rPr>
              <w:t>Составные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(рубежная</w:t>
            </w:r>
            <w:r>
              <w:rPr>
                <w:spacing w:val="-2"/>
                <w:sz w:val="24"/>
              </w:rPr>
              <w:t xml:space="preserve"> аттестация).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6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7000000">
            <w:pPr>
              <w:pStyle w:val="Style_7"/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8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16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9000000">
            <w:pPr>
              <w:pStyle w:val="Style_7"/>
              <w:spacing w:before="6"/>
              <w:ind w:firstLine="0" w:left="116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рубежной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A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B000000">
            <w:pPr>
              <w:pStyle w:val="Style_7"/>
              <w:spacing w:before="99" w:line="240" w:lineRule="auto"/>
              <w:ind w:firstLine="0" w:left="116"/>
            </w:pP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"http://skiv.instrao.ru/bank-zadaniy/chitatelskaya-gramotnost/"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http://skiv.instrao.ru/bank</w:t>
            </w:r>
            <w:r>
              <w:rPr>
                <w:color w:val="0000FF"/>
                <w:spacing w:val="-2"/>
                <w:u w:color="0000FF" w:val="single"/>
              </w:rPr>
              <w:t>zadaniy/c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  <w:r>
              <w:rPr>
                <w:color w:val="0000FF"/>
                <w:spacing w:val="-2"/>
              </w:rPr>
              <w:t xml:space="preserve"> </w:t>
            </w: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"http://skiv.instrao.ru/bank-zadaniy/chitatelskaya-gramotnost/"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hitatelskaya</w:t>
            </w:r>
            <w:r>
              <w:rPr>
                <w:color w:val="0000FF"/>
                <w:spacing w:val="-2"/>
                <w:u w:color="0000FF" w:val="single"/>
              </w:rPr>
              <w:t>gramotnost</w:t>
            </w:r>
            <w:r>
              <w:rPr>
                <w:color w:val="0000FF"/>
                <w:spacing w:val="-2"/>
                <w:u w:color="0000FF" w:val="single"/>
              </w:rPr>
              <w:t>/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C000000">
            <w:pPr>
              <w:pStyle w:val="Style_7"/>
            </w:pP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D000000">
            <w:pPr>
              <w:pStyle w:val="Style_7"/>
              <w:spacing w:before="2" w:line="264" w:lineRule="auto"/>
              <w:ind w:hanging="1361" w:left="1687" w:right="370"/>
              <w:rPr>
                <w:b w:val="1"/>
                <w:i w:val="1"/>
                <w:sz w:val="26"/>
              </w:rPr>
            </w:pPr>
            <w:r>
              <w:rPr>
                <w:b w:val="1"/>
                <w:i w:val="1"/>
                <w:sz w:val="26"/>
              </w:rPr>
              <w:t>Модуль</w:t>
            </w:r>
            <w:r>
              <w:rPr>
                <w:b w:val="1"/>
                <w:i w:val="1"/>
                <w:spacing w:val="-17"/>
                <w:sz w:val="26"/>
              </w:rPr>
              <w:t xml:space="preserve"> </w:t>
            </w:r>
            <w:r>
              <w:rPr>
                <w:b w:val="1"/>
                <w:i w:val="1"/>
                <w:sz w:val="26"/>
              </w:rPr>
              <w:t>«Основы</w:t>
            </w:r>
            <w:r>
              <w:rPr>
                <w:b w:val="1"/>
                <w:i w:val="1"/>
                <w:spacing w:val="-16"/>
                <w:sz w:val="26"/>
              </w:rPr>
              <w:t xml:space="preserve"> </w:t>
            </w:r>
            <w:r>
              <w:rPr>
                <w:b w:val="1"/>
                <w:i w:val="1"/>
                <w:sz w:val="26"/>
              </w:rPr>
              <w:t xml:space="preserve">естественнонаучной </w:t>
            </w:r>
            <w:r>
              <w:rPr>
                <w:b w:val="1"/>
                <w:i w:val="1"/>
                <w:spacing w:val="-2"/>
                <w:sz w:val="26"/>
              </w:rPr>
              <w:t>грамотности», 8ч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E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F000000">
            <w:pPr>
              <w:pStyle w:val="Style_7"/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0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17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1000000">
            <w:pPr>
              <w:pStyle w:val="Style_7"/>
              <w:spacing w:before="6" w:line="264" w:lineRule="auto"/>
              <w:ind w:firstLine="0" w:left="116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естественнонаучных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для объяснения различных явлений.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2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3000000">
            <w:pPr>
              <w:pStyle w:val="Style_7"/>
              <w:spacing w:before="101" w:line="240" w:lineRule="auto"/>
              <w:ind w:firstLine="0" w:left="116"/>
            </w:pP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"http://skiv.instrao.ru/bank-zadaniy/estestvennonauchnaya-gramotnost/"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http://skiv.instrao.ru/bank</w:t>
            </w:r>
            <w:r>
              <w:rPr>
                <w:color w:val="0000FF"/>
                <w:spacing w:val="-2"/>
                <w:u w:color="0000FF" w:val="single"/>
              </w:rPr>
              <w:t>zadaniy/es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  <w:r>
              <w:rPr>
                <w:color w:val="0000FF"/>
                <w:spacing w:val="-2"/>
              </w:rPr>
              <w:t xml:space="preserve"> </w:t>
            </w:r>
            <w:r>
              <w:rPr>
                <w:color w:val="0000FF"/>
                <w:u w:color="0000FF" w:val="single"/>
              </w:rPr>
              <w:fldChar w:fldCharType="begin"/>
            </w:r>
            <w:r>
              <w:rPr>
                <w:color w:val="0000FF"/>
                <w:u w:color="0000FF" w:val="single"/>
              </w:rPr>
              <w:instrText>HYPERLINK "http://skiv.instrao.ru/bank-zadaniy/estestvennonauchnaya-gramotnost/"</w:instrText>
            </w:r>
            <w:r>
              <w:rPr>
                <w:color w:val="0000FF"/>
                <w:u w:color="0000FF" w:val="single"/>
              </w:rPr>
              <w:fldChar w:fldCharType="separate"/>
            </w:r>
            <w:r>
              <w:rPr>
                <w:color w:val="0000FF"/>
                <w:u w:color="0000FF" w:val="single"/>
              </w:rPr>
              <w:t>testvennonauchn</w:t>
            </w:r>
            <w:r>
              <w:rPr>
                <w:color w:val="0000FF"/>
                <w:u w:color="0000FF" w:val="single"/>
              </w:rPr>
              <w:fldChar w:fldCharType="end"/>
            </w:r>
            <w:r>
              <w:rPr>
                <w:color w:val="0000FF"/>
                <w:u w:color="0000FF" w:val="single"/>
              </w:rPr>
              <w:t xml:space="preserve"> </w:t>
            </w:r>
            <w:r>
              <w:rPr>
                <w:color w:val="0000FF"/>
                <w:u w:color="0000FF" w:val="single"/>
              </w:rPr>
              <w:fldChar w:fldCharType="begin"/>
            </w:r>
            <w:r>
              <w:rPr>
                <w:color w:val="0000FF"/>
                <w:u w:color="0000FF" w:val="single"/>
              </w:rPr>
              <w:instrText>HYPERLINK "http://skiv.instrao.ru/bank-zadaniy/estestvennonauchnaya-gramotnost/"</w:instrText>
            </w:r>
            <w:r>
              <w:rPr>
                <w:color w:val="0000FF"/>
                <w:u w:color="0000FF" w:val="single"/>
              </w:rPr>
              <w:fldChar w:fldCharType="separate"/>
            </w:r>
            <w:r>
              <w:rPr>
                <w:color w:val="0000FF"/>
                <w:u w:color="0000FF" w:val="single"/>
              </w:rPr>
              <w:t>aya</w:t>
            </w:r>
            <w:r>
              <w:rPr>
                <w:color w:val="0000FF"/>
                <w:u w:color="0000FF" w:val="single"/>
              </w:rPr>
              <w:t>-</w:t>
            </w:r>
            <w:r>
              <w:rPr>
                <w:color w:val="0000FF"/>
                <w:u w:color="0000FF" w:val="single"/>
              </w:rPr>
              <w:t>gramotnost</w:t>
            </w:r>
            <w:r>
              <w:rPr>
                <w:color w:val="0000FF"/>
                <w:u w:color="0000FF" w:val="single"/>
              </w:rPr>
              <w:t>/</w:t>
            </w:r>
            <w:r>
              <w:rPr>
                <w:color w:val="0000FF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4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18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5000000">
            <w:pPr>
              <w:pStyle w:val="Style_7"/>
              <w:spacing w:before="6" w:line="264" w:lineRule="auto"/>
              <w:ind w:firstLine="0" w:left="116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естественнонаучных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для объяснения различных явлений.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6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7000000">
            <w:pPr>
              <w:pStyle w:val="Style_7"/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8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19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9000000">
            <w:pPr>
              <w:pStyle w:val="Style_7"/>
              <w:spacing w:before="6" w:line="264" w:lineRule="auto"/>
              <w:ind w:firstLine="60" w:left="116"/>
              <w:rPr>
                <w:sz w:val="24"/>
              </w:rPr>
            </w:pPr>
            <w:r>
              <w:rPr>
                <w:sz w:val="24"/>
              </w:rPr>
              <w:t>Распознавание, использование и создание объяснительных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A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B000000">
            <w:pPr>
              <w:pStyle w:val="Style_7"/>
              <w:spacing w:line="253" w:lineRule="exact"/>
              <w:ind w:firstLine="0" w:left="116"/>
            </w:pP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"https://fg.resh.edu.ru/"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https://fg.resh.edu.ru</w:t>
            </w:r>
            <w:r>
              <w:rPr>
                <w:color w:val="0000FF"/>
                <w:spacing w:val="-2"/>
                <w:u w:color="0000FF" w:val="single"/>
              </w:rPr>
              <w:t>/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C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20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D000000">
            <w:pPr>
              <w:pStyle w:val="Style_7"/>
              <w:spacing w:before="6" w:line="252" w:lineRule="auto"/>
              <w:ind w:firstLine="60" w:left="116"/>
              <w:rPr>
                <w:sz w:val="24"/>
              </w:rPr>
            </w:pPr>
            <w:r>
              <w:rPr>
                <w:sz w:val="24"/>
              </w:rPr>
              <w:t>Распознавание, использование и создание объяснительных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E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F000000">
            <w:pPr>
              <w:pStyle w:val="Style_7"/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0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21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1000000">
            <w:pPr>
              <w:pStyle w:val="Style_7"/>
              <w:spacing w:before="6" w:line="264" w:lineRule="auto"/>
              <w:ind w:firstLine="60" w:left="116"/>
              <w:rPr>
                <w:sz w:val="24"/>
              </w:rPr>
            </w:pPr>
            <w:r>
              <w:rPr>
                <w:sz w:val="24"/>
              </w:rPr>
              <w:t>Научное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обоснование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прогнозов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протекании процесса или явления.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2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3000000">
            <w:pPr>
              <w:pStyle w:val="Style_7"/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4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22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5000000">
            <w:pPr>
              <w:pStyle w:val="Style_7"/>
              <w:spacing w:before="6" w:line="252" w:lineRule="auto"/>
              <w:ind w:firstLine="60" w:left="116"/>
              <w:rPr>
                <w:sz w:val="24"/>
              </w:rPr>
            </w:pPr>
            <w:r>
              <w:rPr>
                <w:sz w:val="24"/>
              </w:rPr>
              <w:t>Научное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обоснование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прогнозов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протекании процесса или явления.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6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7000000">
            <w:pPr>
              <w:pStyle w:val="Style_7"/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800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23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9000000">
            <w:pPr>
              <w:pStyle w:val="Style_7"/>
              <w:spacing w:before="6" w:line="264" w:lineRule="auto"/>
              <w:ind w:firstLine="60" w:left="116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принципа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технического устройства или технологии.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A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B000000">
            <w:pPr>
              <w:pStyle w:val="Style_7"/>
              <w:spacing w:before="6" w:line="300" w:lineRule="auto"/>
              <w:ind w:firstLine="0" w:left="116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color="0000FF" w:val="single"/>
              </w:rPr>
              <w:t>https://f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ю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co.ru/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примерызадач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-</w:t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4"/>
                <w:sz w:val="24"/>
                <w:u w:color="0000FF" w:val="single"/>
              </w:rPr>
              <w:t>pisa</w:t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C000000">
            <w:pPr>
              <w:pStyle w:val="Style_7"/>
              <w:spacing w:before="1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24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D000000">
            <w:pPr>
              <w:pStyle w:val="Style_7"/>
              <w:spacing w:before="6"/>
              <w:ind w:firstLine="0" w:left="116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принципа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технического</w:t>
            </w:r>
          </w:p>
          <w:p w14:paraId="FE000000">
            <w:pPr>
              <w:pStyle w:val="Style_7"/>
              <w:tabs>
                <w:tab w:leader="none" w:pos="1464" w:val="left"/>
                <w:tab w:leader="none" w:pos="2064" w:val="left"/>
                <w:tab w:leader="none" w:pos="3742" w:val="left"/>
              </w:tabs>
              <w:spacing w:before="10" w:line="290" w:lineRule="atLeast"/>
              <w:ind w:firstLine="0" w:left="116" w:right="181"/>
              <w:rPr>
                <w:sz w:val="24"/>
              </w:rPr>
            </w:pPr>
            <w:r>
              <w:rPr>
                <w:spacing w:val="-2"/>
                <w:sz w:val="24"/>
              </w:rPr>
              <w:t>устройства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или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технологии.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Проведение </w:t>
            </w:r>
            <w:r>
              <w:rPr>
                <w:sz w:val="24"/>
              </w:rPr>
              <w:t>рубежной аттестации.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F00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0010000">
            <w:pPr>
              <w:pStyle w:val="Style_7"/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1010000">
            <w:pPr>
              <w:pStyle w:val="Style_7"/>
            </w:pP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2010000">
            <w:pPr>
              <w:pStyle w:val="Style_7"/>
              <w:spacing w:before="2" w:line="252" w:lineRule="auto"/>
              <w:ind w:hanging="1161" w:left="1687"/>
              <w:rPr>
                <w:b w:val="1"/>
                <w:i w:val="1"/>
                <w:sz w:val="26"/>
              </w:rPr>
            </w:pPr>
            <w:r>
              <w:rPr>
                <w:b w:val="1"/>
                <w:i w:val="1"/>
                <w:sz w:val="26"/>
              </w:rPr>
              <w:t>Модуль</w:t>
            </w:r>
            <w:r>
              <w:rPr>
                <w:b w:val="1"/>
                <w:i w:val="1"/>
                <w:spacing w:val="-17"/>
                <w:sz w:val="26"/>
              </w:rPr>
              <w:t xml:space="preserve"> </w:t>
            </w:r>
            <w:r>
              <w:rPr>
                <w:b w:val="1"/>
                <w:i w:val="1"/>
                <w:sz w:val="26"/>
              </w:rPr>
              <w:t>«Основы</w:t>
            </w:r>
            <w:r>
              <w:rPr>
                <w:b w:val="1"/>
                <w:i w:val="1"/>
                <w:spacing w:val="-16"/>
                <w:sz w:val="26"/>
              </w:rPr>
              <w:t xml:space="preserve"> </w:t>
            </w:r>
            <w:r>
              <w:rPr>
                <w:b w:val="1"/>
                <w:i w:val="1"/>
                <w:sz w:val="26"/>
              </w:rPr>
              <w:t xml:space="preserve">математической </w:t>
            </w:r>
            <w:r>
              <w:rPr>
                <w:b w:val="1"/>
                <w:i w:val="1"/>
                <w:spacing w:val="-2"/>
                <w:sz w:val="26"/>
              </w:rPr>
              <w:t>грамотности», 8 ч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301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4010000">
            <w:pPr>
              <w:pStyle w:val="Style_7"/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501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25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6010000">
            <w:pPr>
              <w:pStyle w:val="Style_7"/>
              <w:spacing w:before="6" w:line="264" w:lineRule="auto"/>
              <w:ind w:firstLine="0" w:left="116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весны,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(числа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единицы измерения: время, деньги, масса, температура,</w:t>
            </w:r>
          </w:p>
          <w:p w14:paraId="07010000">
            <w:pPr>
              <w:pStyle w:val="Style_7"/>
              <w:spacing w:line="267" w:lineRule="exact"/>
              <w:ind w:firstLine="0" w:left="116"/>
              <w:rPr>
                <w:sz w:val="24"/>
              </w:rPr>
            </w:pPr>
            <w:r>
              <w:rPr>
                <w:spacing w:val="-2"/>
                <w:sz w:val="24"/>
              </w:rPr>
              <w:t>расстояние)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801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9010000">
            <w:pPr>
              <w:pStyle w:val="Style_7"/>
              <w:spacing w:line="264" w:lineRule="auto"/>
              <w:ind w:firstLine="0" w:left="116"/>
            </w:pP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"http://skiv.instrao.ru/bank-zadaniy/matematicheskaya-gramotnost/"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http://skiv.instrao.ru/bank</w:t>
            </w:r>
            <w:r>
              <w:rPr>
                <w:color w:val="0000FF"/>
                <w:spacing w:val="-2"/>
                <w:u w:color="0000FF" w:val="single"/>
              </w:rPr>
              <w:t>zadaniy/m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  <w:r>
              <w:rPr>
                <w:color w:val="0000FF"/>
                <w:spacing w:val="-2"/>
              </w:rPr>
              <w:t xml:space="preserve"> </w:t>
            </w: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"http://skiv.instrao.ru/bank-zadaniy/matematicheskaya-gramotnost/"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atematicheskaya</w:t>
            </w:r>
            <w:r>
              <w:rPr>
                <w:color w:val="0000FF"/>
                <w:spacing w:val="-2"/>
                <w:u w:color="0000FF" w:val="single"/>
              </w:rPr>
              <w:t>gramotnost</w:t>
            </w:r>
            <w:r>
              <w:rPr>
                <w:color w:val="0000FF"/>
                <w:spacing w:val="-2"/>
                <w:u w:color="0000FF" w:val="single"/>
              </w:rPr>
              <w:t>/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A010000">
            <w:pPr>
              <w:pStyle w:val="Style_7"/>
              <w:spacing w:before="1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</w:rPr>
              <w:t>26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B010000">
            <w:pPr>
              <w:pStyle w:val="Style_7"/>
              <w:spacing w:before="6" w:line="264" w:lineRule="auto"/>
              <w:ind w:firstLine="0" w:left="115"/>
              <w:rPr>
                <w:sz w:val="24"/>
              </w:rPr>
            </w:pPr>
            <w:r>
              <w:rPr>
                <w:sz w:val="24"/>
              </w:rPr>
              <w:t>Вычисление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пропорций, пропорциональных отношений для решения</w:t>
            </w:r>
          </w:p>
          <w:p w14:paraId="0C010000">
            <w:pPr>
              <w:pStyle w:val="Style_7"/>
              <w:spacing w:line="269" w:lineRule="exact"/>
              <w:ind w:firstLine="0" w:left="115"/>
              <w:rPr>
                <w:sz w:val="24"/>
              </w:rPr>
            </w:pPr>
            <w:r>
              <w:rPr>
                <w:spacing w:val="-2"/>
                <w:sz w:val="24"/>
              </w:rPr>
              <w:t>Проблем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D01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E010000">
            <w:pPr>
              <w:pStyle w:val="Style_7"/>
              <w:spacing w:before="47"/>
              <w:ind/>
              <w:rPr>
                <w:b w:val="1"/>
              </w:rPr>
            </w:pPr>
          </w:p>
          <w:p w14:paraId="0F010000">
            <w:pPr>
              <w:pStyle w:val="Style_7"/>
              <w:ind w:firstLine="0" w:left="114"/>
            </w:pP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"https://fg.resh.edu.ru/"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https://fg.resh.edu.ru</w:t>
            </w:r>
            <w:r>
              <w:rPr>
                <w:color w:val="0000FF"/>
                <w:spacing w:val="-2"/>
                <w:u w:color="0000FF" w:val="single"/>
              </w:rPr>
              <w:t>/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001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27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1010000">
            <w:pPr>
              <w:pStyle w:val="Style_7"/>
              <w:spacing w:before="6" w:line="252" w:lineRule="auto"/>
              <w:ind w:firstLine="0" w:left="115" w:right="82"/>
              <w:rPr>
                <w:sz w:val="24"/>
              </w:rPr>
            </w:pPr>
            <w:r>
              <w:rPr>
                <w:sz w:val="24"/>
              </w:rPr>
              <w:t>Логические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задачи,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решаемые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таблиц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201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3010000">
            <w:pPr>
              <w:pStyle w:val="Style_7"/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401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28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5010000">
            <w:pPr>
              <w:pStyle w:val="Style_7"/>
              <w:spacing w:before="6" w:line="252" w:lineRule="auto"/>
              <w:ind w:firstLine="0" w:left="115"/>
              <w:rPr>
                <w:sz w:val="24"/>
              </w:rPr>
            </w:pPr>
            <w:r>
              <w:rPr>
                <w:sz w:val="24"/>
              </w:rPr>
              <w:t>Графы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решении </w:t>
            </w:r>
            <w:r>
              <w:rPr>
                <w:sz w:val="24"/>
              </w:rPr>
              <w:t>практикоориентированных</w:t>
            </w:r>
            <w:r>
              <w:rPr>
                <w:sz w:val="24"/>
              </w:rPr>
              <w:t xml:space="preserve"> задач.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601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7010000">
            <w:pPr>
              <w:pStyle w:val="Style_7"/>
              <w:spacing w:before="101" w:line="240" w:lineRule="auto"/>
              <w:ind w:firstLine="0" w:left="114"/>
            </w:pP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"http://skiv.instrao.ru/bank-zadaniy/matematicheskaya-gramotnost/"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http://skiv.instrao.ru/bank</w:t>
            </w:r>
            <w:r>
              <w:rPr>
                <w:color w:val="0000FF"/>
                <w:spacing w:val="-2"/>
                <w:u w:color="0000FF" w:val="single"/>
              </w:rPr>
              <w:t>zadaniy/m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  <w:r>
              <w:rPr>
                <w:color w:val="0000FF"/>
                <w:spacing w:val="-2"/>
              </w:rPr>
              <w:t xml:space="preserve"> </w:t>
            </w: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"http://skiv.instrao.ru/bank-zadaniy/matematicheskaya-gramotnost/"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atematicheskaya</w:t>
            </w:r>
            <w:r>
              <w:rPr>
                <w:color w:val="0000FF"/>
                <w:spacing w:val="-2"/>
                <w:u w:color="0000FF" w:val="single"/>
              </w:rPr>
              <w:t>gramotnost</w:t>
            </w:r>
            <w:r>
              <w:rPr>
                <w:color w:val="0000FF"/>
                <w:spacing w:val="-2"/>
                <w:u w:color="0000FF" w:val="single"/>
              </w:rPr>
              <w:t>/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801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29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9010000">
            <w:pPr>
              <w:pStyle w:val="Style_7"/>
              <w:spacing w:before="6" w:line="264" w:lineRule="auto"/>
              <w:ind w:firstLine="0" w:left="115"/>
              <w:rPr>
                <w:sz w:val="24"/>
              </w:rPr>
            </w:pPr>
            <w:r>
              <w:rPr>
                <w:sz w:val="24"/>
              </w:rPr>
              <w:t>Флешки</w:t>
            </w:r>
            <w:r>
              <w:rPr>
                <w:sz w:val="24"/>
              </w:rPr>
              <w:t>: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флешкам</w:t>
            </w:r>
            <w:r>
              <w:rPr>
                <w:sz w:val="24"/>
              </w:rPr>
              <w:t xml:space="preserve">, применение математических знаний </w:t>
            </w:r>
            <w:r>
              <w:rPr>
                <w:sz w:val="24"/>
              </w:rPr>
              <w:t>для</w:t>
            </w:r>
          </w:p>
          <w:p w14:paraId="1A010000">
            <w:pPr>
              <w:pStyle w:val="Style_7"/>
              <w:spacing w:line="270" w:lineRule="exact"/>
              <w:ind w:firstLine="0" w:left="115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проблем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B01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C010000">
            <w:pPr>
              <w:pStyle w:val="Style_7"/>
              <w:spacing w:before="99" w:line="240" w:lineRule="auto"/>
              <w:ind w:firstLine="0" w:left="114"/>
            </w:pP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"http://skiv.instrao.ru/bank-zadaniy/matematicheskaya-gramotnost/"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http://skiv.instrao.ru/bank</w:t>
            </w:r>
            <w:r>
              <w:rPr>
                <w:color w:val="0000FF"/>
                <w:spacing w:val="-2"/>
                <w:u w:color="0000FF" w:val="single"/>
              </w:rPr>
              <w:t>zadaniy/m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  <w:r>
              <w:rPr>
                <w:color w:val="0000FF"/>
                <w:spacing w:val="-2"/>
              </w:rPr>
              <w:t xml:space="preserve"> </w:t>
            </w: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"http://skiv.instrao.ru/bank-zadaniy/matematicheskaya-gramotnost/"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atematicheskaya</w:t>
            </w:r>
            <w:r>
              <w:rPr>
                <w:color w:val="0000FF"/>
                <w:spacing w:val="-2"/>
                <w:u w:color="0000FF" w:val="single"/>
              </w:rPr>
              <w:t>gramotnost</w:t>
            </w:r>
            <w:r>
              <w:rPr>
                <w:color w:val="0000FF"/>
                <w:spacing w:val="-2"/>
                <w:u w:color="0000FF" w:val="single"/>
              </w:rPr>
              <w:t>/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D01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30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E010000">
            <w:pPr>
              <w:pStyle w:val="Style_7"/>
              <w:spacing w:before="6" w:line="252" w:lineRule="auto"/>
              <w:ind w:firstLine="0" w:left="115"/>
              <w:rPr>
                <w:sz w:val="24"/>
              </w:rPr>
            </w:pPr>
            <w:r>
              <w:rPr>
                <w:sz w:val="24"/>
              </w:rPr>
              <w:t>Электробус,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электросамокаты</w:t>
            </w:r>
            <w:r>
              <w:rPr>
                <w:sz w:val="24"/>
              </w:rPr>
              <w:t>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выбор правильного варианта, применение</w:t>
            </w:r>
          </w:p>
          <w:p w14:paraId="1F010000">
            <w:pPr>
              <w:pStyle w:val="Style_7"/>
              <w:spacing w:before="4"/>
              <w:ind w:firstLine="0" w:left="115"/>
              <w:rPr>
                <w:sz w:val="24"/>
              </w:rPr>
            </w:pPr>
            <w:r>
              <w:rPr>
                <w:sz w:val="24"/>
              </w:rPr>
              <w:t>математических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проблем.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001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1010000">
            <w:pPr>
              <w:pStyle w:val="Style_7"/>
              <w:spacing w:before="101" w:line="240" w:lineRule="auto"/>
              <w:ind w:firstLine="0" w:left="114"/>
            </w:pP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"http://skiv.instrao.ru/bank-zadaniy/matematicheskaya-gramotnost/"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http://skiv.instrao.ru/bank</w:t>
            </w:r>
            <w:r>
              <w:rPr>
                <w:color w:val="0000FF"/>
                <w:spacing w:val="-2"/>
                <w:u w:color="0000FF" w:val="single"/>
              </w:rPr>
              <w:t>zadaniy/m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  <w:r>
              <w:rPr>
                <w:color w:val="0000FF"/>
                <w:spacing w:val="-2"/>
              </w:rPr>
              <w:t xml:space="preserve"> </w:t>
            </w: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"http://skiv.instrao.ru/bank-zadaniy/matematicheskaya-gramotnost/"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atematicheskaya</w:t>
            </w:r>
            <w:r>
              <w:rPr>
                <w:color w:val="0000FF"/>
                <w:spacing w:val="-2"/>
                <w:u w:color="0000FF" w:val="single"/>
              </w:rPr>
              <w:t>gramotnost</w:t>
            </w:r>
            <w:r>
              <w:rPr>
                <w:color w:val="0000FF"/>
                <w:spacing w:val="-2"/>
                <w:u w:color="0000FF" w:val="single"/>
              </w:rPr>
              <w:t>/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201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31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3010000">
            <w:pPr>
              <w:pStyle w:val="Style_7"/>
              <w:spacing w:line="252" w:lineRule="exact"/>
              <w:ind w:firstLine="0" w:left="115"/>
            </w:pPr>
            <w:r>
              <w:t>Применение</w:t>
            </w:r>
            <w:r>
              <w:rPr>
                <w:spacing w:val="-5"/>
              </w:rPr>
              <w:t xml:space="preserve"> </w:t>
            </w:r>
            <w:r>
              <w:t>математических</w:t>
            </w:r>
            <w:r>
              <w:rPr>
                <w:spacing w:val="-11"/>
              </w:rPr>
              <w:t xml:space="preserve"> </w:t>
            </w:r>
            <w:r>
              <w:t>понятий,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фактов.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401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5010000">
            <w:pPr>
              <w:pStyle w:val="Style_7"/>
              <w:spacing w:line="252" w:lineRule="exact"/>
              <w:ind w:firstLine="0" w:left="114"/>
            </w:pPr>
            <w:r>
              <w:rPr>
                <w:color w:val="0000FF"/>
                <w:spacing w:val="-2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u w:color="0000FF" w:val="single"/>
              </w:rPr>
              <w:instrText>HYPERLINK "https://fg.resh.edu.ru/"</w:instrText>
            </w:r>
            <w:r>
              <w:rPr>
                <w:color w:val="0000FF"/>
                <w:spacing w:val="-2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u w:color="0000FF" w:val="single"/>
              </w:rPr>
              <w:t>https://fg.resh.edu.ru/</w:t>
            </w:r>
            <w:r>
              <w:rPr>
                <w:color w:val="0000FF"/>
                <w:spacing w:val="-2"/>
                <w:u w:color="0000FF" w:val="single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601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32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7010000">
            <w:pPr>
              <w:pStyle w:val="Style_7"/>
              <w:spacing w:line="264" w:lineRule="auto"/>
              <w:ind w:firstLine="0" w:left="115"/>
            </w:pPr>
            <w:r>
              <w:t>Обобщение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0"/>
              </w:rPr>
              <w:t xml:space="preserve"> </w:t>
            </w:r>
            <w:r>
              <w:t>модулю</w:t>
            </w:r>
            <w:r>
              <w:rPr>
                <w:spacing w:val="-10"/>
              </w:rPr>
              <w:t xml:space="preserve"> </w:t>
            </w:r>
            <w:r>
              <w:t>«Основы</w:t>
            </w:r>
            <w:r>
              <w:rPr>
                <w:spacing w:val="-8"/>
              </w:rPr>
              <w:t xml:space="preserve"> </w:t>
            </w:r>
            <w:r>
              <w:t xml:space="preserve">математической </w:t>
            </w:r>
            <w:r>
              <w:rPr>
                <w:spacing w:val="-2"/>
              </w:rPr>
              <w:t>грамотности»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801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9010000">
            <w:pPr>
              <w:pStyle w:val="Style_7"/>
              <w:spacing w:before="59"/>
              <w:ind/>
              <w:rPr>
                <w:b w:val="1"/>
                <w:sz w:val="24"/>
              </w:rPr>
            </w:pPr>
          </w:p>
          <w:p w14:paraId="2A010000">
            <w:pPr>
              <w:pStyle w:val="Style_7"/>
              <w:spacing w:line="300" w:lineRule="atLeast"/>
              <w:ind w:firstLine="0" w:left="114"/>
              <w:rPr>
                <w:sz w:val="24"/>
              </w:rPr>
            </w:pPr>
            <w:r>
              <w:rPr>
                <w:color w:val="0000FF"/>
                <w:spacing w:val="-2"/>
                <w:sz w:val="24"/>
                <w:u w:color="0000FF" w:val="single"/>
              </w:rPr>
              <w:fldChar w:fldCharType="begin"/>
            </w:r>
            <w:r>
              <w:rPr>
                <w:color w:val="0000FF"/>
                <w:spacing w:val="-2"/>
                <w:sz w:val="24"/>
                <w:u w:color="0000FF" w:val="single"/>
              </w:rPr>
              <w:instrText>HYPERLINK "https://fioco.ru/%d0%bf%d1%80%d0%b8%d0%bc%d0%b5%d1%80%d1%8b-%d0%b7%d0%b0%d0%b4%d0%b0%d1%87-pisa"</w:instrTex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separate"/>
            </w:r>
            <w:r>
              <w:rPr>
                <w:color w:val="0000FF"/>
                <w:spacing w:val="-2"/>
                <w:sz w:val="24"/>
                <w:u w:color="0000FF" w:val="single"/>
              </w:rPr>
              <w:t>https://f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ю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co.ru/</w:t>
            </w:r>
            <w:r>
              <w:rPr>
                <w:color w:val="0000FF"/>
                <w:spacing w:val="-2"/>
                <w:sz w:val="24"/>
                <w:u w:color="0000FF" w:val="single"/>
              </w:rPr>
              <w:t>примеры</w:t>
            </w:r>
            <w:r>
              <w:rPr>
                <w:color w:val="0000FF"/>
                <w:spacing w:val="-2"/>
                <w:sz w:val="24"/>
                <w:u w:color="0000FF" w:val="single"/>
              </w:rPr>
              <w:fldChar w:fldCharType="end"/>
            </w:r>
            <w:r>
              <w:rPr>
                <w:color w:val="0000FF"/>
                <w:spacing w:val="-2"/>
                <w:sz w:val="24"/>
              </w:rPr>
              <w:fldChar w:fldCharType="begin"/>
            </w:r>
            <w:r>
              <w:rPr>
                <w:color w:val="0000FF"/>
                <w:spacing w:val="-2"/>
                <w:sz w:val="24"/>
              </w:rPr>
              <w:instrText>HYPERLINK "https://fioco.ru/%d0%bf%d1%80%d0%b8%d0%bc%d0%b5%d1%80%d1%8b-%d0%b7%d0%b0%d0%b4%d0%b0%d1%87-pisa"</w:instrText>
            </w:r>
            <w:r>
              <w:rPr>
                <w:color w:val="0000FF"/>
                <w:spacing w:val="-2"/>
                <w:sz w:val="24"/>
              </w:rPr>
              <w:fldChar w:fldCharType="separate"/>
            </w:r>
            <w:r>
              <w:rPr>
                <w:color w:val="0000FF"/>
                <w:spacing w:val="-2"/>
                <w:sz w:val="24"/>
              </w:rPr>
              <w:t>задач</w:t>
            </w:r>
            <w:r>
              <w:rPr>
                <w:color w:val="0000FF"/>
                <w:spacing w:val="-2"/>
                <w:sz w:val="24"/>
              </w:rPr>
              <w:t>-</w:t>
            </w:r>
            <w:r>
              <w:rPr>
                <w:color w:val="0000FF"/>
                <w:spacing w:val="-2"/>
                <w:sz w:val="24"/>
              </w:rPr>
              <w:fldChar w:fldCharType="end"/>
            </w:r>
            <w:r>
              <w:rPr>
                <w:color w:val="0000FF"/>
                <w:spacing w:val="-2"/>
                <w:sz w:val="24"/>
              </w:rPr>
              <w:t xml:space="preserve"> </w:t>
            </w:r>
            <w:r>
              <w:rPr>
                <w:color w:val="0000FF"/>
                <w:spacing w:val="-4"/>
                <w:sz w:val="24"/>
              </w:rPr>
              <w:fldChar w:fldCharType="begin"/>
            </w:r>
            <w:r>
              <w:rPr>
                <w:color w:val="0000FF"/>
                <w:spacing w:val="-4"/>
                <w:sz w:val="24"/>
              </w:rPr>
              <w:instrText>HYPERLINK "https://fioco.ru/%d0%bf%d1%80%d0%b8%d0%bc%d0%b5%d1%80%d1%8b-%d0%b7%d0%b0%d0%b4%d0%b0%d1%87-pisa"</w:instrText>
            </w:r>
            <w:r>
              <w:rPr>
                <w:color w:val="0000FF"/>
                <w:spacing w:val="-4"/>
                <w:sz w:val="24"/>
              </w:rPr>
              <w:fldChar w:fldCharType="separate"/>
            </w:r>
            <w:r>
              <w:rPr>
                <w:color w:val="0000FF"/>
                <w:spacing w:val="-4"/>
                <w:sz w:val="24"/>
              </w:rPr>
              <w:t>pisa</w:t>
            </w:r>
            <w:r>
              <w:rPr>
                <w:color w:val="0000FF"/>
                <w:spacing w:val="-4"/>
                <w:sz w:val="24"/>
              </w:rPr>
              <w:fldChar w:fldCharType="end"/>
            </w: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B01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33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C010000">
            <w:pPr>
              <w:pStyle w:val="Style_7"/>
              <w:spacing w:before="6"/>
              <w:ind w:firstLine="0" w:left="115"/>
              <w:rPr>
                <w:sz w:val="24"/>
              </w:rPr>
            </w:pPr>
            <w:r>
              <w:rPr>
                <w:sz w:val="24"/>
              </w:rPr>
              <w:t>Обзорная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курса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D01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E010000">
            <w:pPr>
              <w:pStyle w:val="Style_7"/>
            </w:pPr>
          </w:p>
        </w:tc>
      </w:tr>
      <w:tr>
        <w:trPr>
          <w:trHeight w:hRule="atLeast" w:val="870"/>
        </w:trPr>
        <w:tc>
          <w:tcPr>
            <w:tcW w:type="dxa" w:w="7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F010000">
            <w:pPr>
              <w:pStyle w:val="Style_7"/>
              <w:ind w:firstLine="0" w:left="40"/>
              <w:jc w:val="center"/>
              <w:rPr>
                <w:rFonts w:ascii="Calibri" w:hAnsi="Calibri"/>
                <w:b w:val="1"/>
              </w:rPr>
            </w:pPr>
            <w:r>
              <w:rPr>
                <w:rFonts w:ascii="Calibri" w:hAnsi="Calibri"/>
                <w:b w:val="1"/>
                <w:spacing w:val="-5"/>
              </w:rPr>
              <w:t>34</w:t>
            </w:r>
          </w:p>
        </w:tc>
        <w:tc>
          <w:tcPr>
            <w:tcW w:type="dxa" w:w="533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0010000">
            <w:pPr>
              <w:pStyle w:val="Style_7"/>
              <w:spacing w:before="6"/>
              <w:ind w:firstLine="0" w:left="115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итогов.</w:t>
            </w:r>
          </w:p>
        </w:tc>
        <w:tc>
          <w:tcPr>
            <w:tcW w:type="dxa" w:w="9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1010000">
            <w:pPr>
              <w:pStyle w:val="Style_7"/>
            </w:pPr>
          </w:p>
        </w:tc>
        <w:tc>
          <w:tcPr>
            <w:tcW w:type="dxa" w:w="38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2010000">
            <w:pPr>
              <w:pStyle w:val="Style_7"/>
            </w:pPr>
          </w:p>
        </w:tc>
      </w:tr>
    </w:tbl>
    <w:p w14:paraId="33010000">
      <w:pPr>
        <w:pStyle w:val="Style_1"/>
        <w:spacing w:after="1" w:before="66"/>
        <w:ind/>
        <w:rPr>
          <w:b w:val="1"/>
          <w:sz w:val="20"/>
        </w:rPr>
      </w:pPr>
    </w:p>
    <w:p w14:paraId="34010000">
      <w:pPr>
        <w:sectPr>
          <w:footerReference r:id="rId1" w:type="default"/>
          <w:pgSz w:h="16840" w:orient="portrait" w:w="11910"/>
          <w:pgMar w:bottom="780" w:footer="581" w:gutter="0" w:header="0" w:left="440" w:right="500" w:top="640"/>
        </w:sectPr>
      </w:pPr>
    </w:p>
    <w:p w14:paraId="35010000">
      <w:pPr>
        <w:pStyle w:val="Style_1"/>
        <w:spacing w:before="16"/>
        <w:ind/>
        <w:rPr>
          <w:b w:val="1"/>
        </w:rPr>
      </w:pPr>
    </w:p>
    <w:p w14:paraId="36010000">
      <w:pPr>
        <w:pStyle w:val="Style_4"/>
        <w:spacing w:before="61"/>
        <w:ind w:firstLine="0" w:left="994" w:right="1497"/>
        <w:jc w:val="center"/>
      </w:pPr>
      <w:r>
        <w:t>Д</w:t>
      </w:r>
      <w:r>
        <w:t>ополнительные</w:t>
      </w:r>
      <w:r>
        <w:rPr>
          <w:spacing w:val="-8"/>
        </w:rPr>
        <w:t xml:space="preserve"> </w:t>
      </w:r>
      <w:r>
        <w:t>ресурсы</w:t>
      </w:r>
      <w:r>
        <w:rPr>
          <w:spacing w:val="-3"/>
        </w:rPr>
        <w:t xml:space="preserve"> </w:t>
      </w:r>
      <w:r>
        <w:rPr>
          <w:spacing w:val="-2"/>
        </w:rPr>
        <w:t>учителя</w:t>
      </w:r>
    </w:p>
    <w:p w14:paraId="37010000">
      <w:pPr>
        <w:pStyle w:val="Style_1"/>
        <w:spacing w:before="83"/>
        <w:ind/>
        <w:rPr>
          <w:b w:val="1"/>
        </w:rPr>
      </w:pPr>
    </w:p>
    <w:p w14:paraId="38010000">
      <w:pPr>
        <w:pStyle w:val="Style_5"/>
        <w:numPr>
          <w:ilvl w:val="1"/>
          <w:numId w:val="3"/>
        </w:numPr>
        <w:tabs>
          <w:tab w:leader="none" w:pos="1486" w:val="left"/>
        </w:tabs>
        <w:spacing w:line="300" w:lineRule="auto"/>
        <w:ind w:right="1151"/>
        <w:rPr>
          <w:b w:val="1"/>
          <w:sz w:val="24"/>
        </w:rPr>
      </w:pPr>
      <w:r>
        <w:rPr>
          <w:sz w:val="24"/>
        </w:rPr>
        <w:t>РЭШ. Электронный банк заданий для оценки функциональной грамотности. Диагностические</w:t>
      </w:r>
      <w:r>
        <w:rPr>
          <w:spacing w:val="-8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8"/>
          <w:sz w:val="24"/>
        </w:rPr>
        <w:t xml:space="preserve"> </w:t>
      </w:r>
      <w:r>
        <w:rPr>
          <w:sz w:val="24"/>
        </w:rPr>
        <w:t>Министерства</w:t>
      </w:r>
      <w:r>
        <w:rPr>
          <w:spacing w:val="-8"/>
          <w:sz w:val="24"/>
        </w:rPr>
        <w:t xml:space="preserve"> </w:t>
      </w:r>
      <w:r>
        <w:rPr>
          <w:sz w:val="24"/>
        </w:rPr>
        <w:t>просвещения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РФ </w:t>
      </w:r>
      <w:r>
        <w:rPr>
          <w:b w:val="1"/>
          <w:sz w:val="24"/>
        </w:rPr>
        <w:fldChar w:fldCharType="begin"/>
      </w:r>
      <w:r>
        <w:rPr>
          <w:b w:val="1"/>
          <w:sz w:val="24"/>
        </w:rPr>
        <w:instrText>HYPERLINK "https://fg.resh.edu.ru/"</w:instrText>
      </w:r>
      <w:r>
        <w:rPr>
          <w:b w:val="1"/>
          <w:sz w:val="24"/>
        </w:rPr>
        <w:fldChar w:fldCharType="separate"/>
      </w:r>
      <w:r>
        <w:rPr>
          <w:b w:val="1"/>
          <w:sz w:val="24"/>
        </w:rPr>
        <w:t>-</w:t>
      </w:r>
      <w:r>
        <w:rPr>
          <w:b w:val="1"/>
          <w:sz w:val="24"/>
        </w:rPr>
        <w:fldChar w:fldCharType="end"/>
      </w:r>
      <w:r>
        <w:rPr>
          <w:b w:val="1"/>
          <w:spacing w:val="-6"/>
          <w:sz w:val="24"/>
        </w:rPr>
        <w:t xml:space="preserve"> </w:t>
      </w:r>
      <w:r>
        <w:rPr>
          <w:b w:val="1"/>
          <w:color w:val="0000FF"/>
          <w:sz w:val="24"/>
          <w:u w:color="0000FF" w:val="single"/>
        </w:rPr>
        <w:fldChar w:fldCharType="begin"/>
      </w:r>
      <w:r>
        <w:rPr>
          <w:b w:val="1"/>
          <w:color w:val="0000FF"/>
          <w:sz w:val="24"/>
          <w:u w:color="0000FF" w:val="single"/>
        </w:rPr>
        <w:instrText>HYPERLINK "https://fg.resh.edu.ru/"</w:instrText>
      </w:r>
      <w:r>
        <w:rPr>
          <w:b w:val="1"/>
          <w:color w:val="0000FF"/>
          <w:sz w:val="24"/>
          <w:u w:color="0000FF" w:val="single"/>
        </w:rPr>
        <w:fldChar w:fldCharType="separate"/>
      </w:r>
      <w:r>
        <w:rPr>
          <w:b w:val="1"/>
          <w:color w:val="0000FF"/>
          <w:sz w:val="24"/>
          <w:u w:color="0000FF" w:val="single"/>
        </w:rPr>
        <w:t>https://fg.resh.edu.ru</w:t>
      </w:r>
      <w:r>
        <w:rPr>
          <w:b w:val="1"/>
          <w:color w:val="0000FF"/>
          <w:sz w:val="24"/>
          <w:u w:color="0000FF" w:val="single"/>
        </w:rPr>
        <w:t>/</w:t>
      </w:r>
      <w:r>
        <w:rPr>
          <w:b w:val="1"/>
          <w:color w:val="0000FF"/>
          <w:sz w:val="24"/>
          <w:u w:color="0000FF" w:val="single"/>
        </w:rPr>
        <w:fldChar w:fldCharType="end"/>
      </w:r>
    </w:p>
    <w:p w14:paraId="39010000">
      <w:pPr>
        <w:pStyle w:val="Style_1"/>
        <w:spacing w:before="54"/>
        <w:ind/>
        <w:rPr>
          <w:b w:val="1"/>
        </w:rPr>
      </w:pPr>
    </w:p>
    <w:p w14:paraId="3A010000">
      <w:pPr>
        <w:pStyle w:val="Style_5"/>
        <w:numPr>
          <w:ilvl w:val="1"/>
          <w:numId w:val="3"/>
        </w:numPr>
        <w:tabs>
          <w:tab w:leader="none" w:pos="1485" w:val="left"/>
          <w:tab w:leader="none" w:pos="1506" w:val="left"/>
        </w:tabs>
        <w:spacing w:line="276" w:lineRule="auto"/>
        <w:ind w:hanging="366" w:left="1506" w:right="4107"/>
        <w:rPr>
          <w:sz w:val="24"/>
        </w:rPr>
      </w:pPr>
      <w:r>
        <w:rPr>
          <w:sz w:val="24"/>
        </w:rPr>
        <w:t>Электронные</w:t>
      </w:r>
      <w:r>
        <w:rPr>
          <w:spacing w:val="-11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9"/>
          <w:sz w:val="24"/>
        </w:rPr>
        <w:t xml:space="preserve"> </w:t>
      </w:r>
      <w:r>
        <w:rPr>
          <w:sz w:val="24"/>
        </w:rPr>
        <w:t>пособий</w:t>
      </w:r>
      <w:r>
        <w:rPr>
          <w:spacing w:val="-9"/>
          <w:sz w:val="24"/>
        </w:rPr>
        <w:t xml:space="preserve"> </w:t>
      </w:r>
      <w:r>
        <w:rPr>
          <w:sz w:val="24"/>
        </w:rPr>
        <w:t xml:space="preserve">издательства Просвещение - </w:t>
      </w:r>
      <w:r>
        <w:rPr>
          <w:color w:val="0000FF"/>
          <w:sz w:val="24"/>
          <w:u w:color="0000FF" w:val="single"/>
        </w:rPr>
        <w:fldChar w:fldCharType="begin"/>
      </w:r>
      <w:r>
        <w:rPr>
          <w:color w:val="0000FF"/>
          <w:sz w:val="24"/>
          <w:u w:color="0000FF" w:val="single"/>
        </w:rPr>
        <w:instrText>HYPERLINK "https://media.prosv.ru/"</w:instrText>
      </w:r>
      <w:r>
        <w:rPr>
          <w:color w:val="0000FF"/>
          <w:sz w:val="24"/>
          <w:u w:color="0000FF" w:val="single"/>
        </w:rPr>
        <w:fldChar w:fldCharType="separate"/>
      </w:r>
      <w:r>
        <w:rPr>
          <w:color w:val="0000FF"/>
          <w:sz w:val="24"/>
          <w:u w:color="0000FF" w:val="single"/>
        </w:rPr>
        <w:t>https://media.prosv.ru/</w:t>
      </w:r>
      <w:r>
        <w:rPr>
          <w:color w:val="0000FF"/>
          <w:sz w:val="24"/>
          <w:u w:color="0000FF" w:val="single"/>
        </w:rPr>
        <w:fldChar w:fldCharType="end"/>
      </w:r>
    </w:p>
    <w:p w14:paraId="3B010000">
      <w:pPr>
        <w:pStyle w:val="Style_1"/>
        <w:spacing w:before="53"/>
        <w:ind/>
      </w:pPr>
    </w:p>
    <w:p w14:paraId="3C010000">
      <w:pPr>
        <w:pStyle w:val="Style_5"/>
        <w:numPr>
          <w:ilvl w:val="1"/>
          <w:numId w:val="3"/>
        </w:numPr>
        <w:tabs>
          <w:tab w:leader="none" w:pos="1485" w:val="left"/>
        </w:tabs>
        <w:ind w:hanging="345" w:left="1485"/>
        <w:rPr>
          <w:sz w:val="24"/>
        </w:rPr>
      </w:pPr>
      <w:r>
        <w:rPr>
          <w:sz w:val="24"/>
        </w:rPr>
        <w:t>Банк</w:t>
      </w:r>
      <w:r>
        <w:rPr>
          <w:spacing w:val="-6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ИСРО</w:t>
      </w:r>
      <w:r>
        <w:rPr>
          <w:spacing w:val="-3"/>
          <w:sz w:val="24"/>
        </w:rPr>
        <w:t xml:space="preserve"> </w:t>
      </w:r>
      <w:r>
        <w:rPr>
          <w:sz w:val="24"/>
        </w:rPr>
        <w:t>РАО</w:t>
      </w:r>
      <w:r>
        <w:rPr>
          <w:spacing w:val="2"/>
          <w:sz w:val="24"/>
        </w:rPr>
        <w:t xml:space="preserve"> </w:t>
      </w:r>
      <w:r>
        <w:rPr>
          <w:sz w:val="24"/>
        </w:rPr>
        <w:fldChar w:fldCharType="begin"/>
      </w:r>
      <w:r>
        <w:rPr>
          <w:sz w:val="24"/>
        </w:rPr>
        <w:instrText>HYPERLINK "http://skiv.instrao.ru/bank-zadaniy/"</w:instrText>
      </w:r>
      <w:r>
        <w:rPr>
          <w:sz w:val="24"/>
        </w:rPr>
        <w:fldChar w:fldCharType="separate"/>
      </w:r>
      <w:r>
        <w:rPr>
          <w:sz w:val="24"/>
        </w:rPr>
        <w:t>-</w:t>
      </w:r>
      <w:r>
        <w:rPr>
          <w:sz w:val="24"/>
        </w:rPr>
        <w:fldChar w:fldCharType="end"/>
      </w:r>
      <w:r>
        <w:rPr>
          <w:spacing w:val="-3"/>
          <w:sz w:val="24"/>
        </w:rPr>
        <w:t xml:space="preserve"> </w:t>
      </w:r>
      <w:r>
        <w:rPr>
          <w:color w:val="0000FF"/>
          <w:sz w:val="24"/>
          <w:u w:color="0000FF" w:val="single"/>
        </w:rPr>
        <w:fldChar w:fldCharType="begin"/>
      </w:r>
      <w:r>
        <w:rPr>
          <w:color w:val="0000FF"/>
          <w:sz w:val="24"/>
          <w:u w:color="0000FF" w:val="single"/>
        </w:rPr>
        <w:instrText>HYPERLINK "http://skiv.instrao.ru/bank-zadaniy/"</w:instrText>
      </w:r>
      <w:r>
        <w:rPr>
          <w:color w:val="0000FF"/>
          <w:sz w:val="24"/>
          <w:u w:color="0000FF" w:val="single"/>
        </w:rPr>
        <w:fldChar w:fldCharType="separate"/>
      </w:r>
      <w:r>
        <w:rPr>
          <w:color w:val="0000FF"/>
          <w:sz w:val="24"/>
          <w:u w:color="0000FF" w:val="single"/>
        </w:rPr>
        <w:t>http://skiv.instrao.ru/bank</w:t>
      </w:r>
      <w:r>
        <w:rPr>
          <w:color w:val="0000FF"/>
          <w:sz w:val="24"/>
          <w:u w:color="0000FF" w:val="single"/>
        </w:rPr>
        <w:t>-</w:t>
      </w:r>
      <w:r>
        <w:rPr>
          <w:color w:val="0000FF"/>
          <w:sz w:val="24"/>
          <w:u w:color="0000FF" w:val="single"/>
        </w:rPr>
        <w:fldChar w:fldCharType="end"/>
      </w:r>
      <w:r>
        <w:rPr>
          <w:color w:val="0000FF"/>
          <w:spacing w:val="-2"/>
          <w:sz w:val="24"/>
          <w:u w:color="0000FF" w:val="single"/>
        </w:rPr>
        <w:fldChar w:fldCharType="begin"/>
      </w:r>
      <w:r>
        <w:rPr>
          <w:color w:val="0000FF"/>
          <w:spacing w:val="-2"/>
          <w:sz w:val="24"/>
          <w:u w:color="0000FF" w:val="single"/>
        </w:rPr>
        <w:instrText>HYPERLINK "http://skiv.instrao.ru/bank-zadaniy/"</w:instrText>
      </w:r>
      <w:r>
        <w:rPr>
          <w:color w:val="0000FF"/>
          <w:spacing w:val="-2"/>
          <w:sz w:val="24"/>
          <w:u w:color="0000FF" w:val="single"/>
        </w:rPr>
        <w:fldChar w:fldCharType="separate"/>
      </w:r>
      <w:r>
        <w:rPr>
          <w:color w:val="0000FF"/>
          <w:spacing w:val="-2"/>
          <w:sz w:val="24"/>
          <w:u w:color="0000FF" w:val="single"/>
        </w:rPr>
        <w:t>zadaniy/</w:t>
      </w:r>
      <w:r>
        <w:rPr>
          <w:color w:val="0000FF"/>
          <w:spacing w:val="-2"/>
          <w:sz w:val="24"/>
          <w:u w:color="0000FF" w:val="single"/>
        </w:rPr>
        <w:fldChar w:fldCharType="end"/>
      </w:r>
    </w:p>
    <w:p w14:paraId="3D010000">
      <w:pPr>
        <w:pStyle w:val="Style_1"/>
        <w:spacing w:before="124"/>
        <w:ind/>
      </w:pPr>
    </w:p>
    <w:p w14:paraId="3E010000">
      <w:pPr>
        <w:pStyle w:val="Style_5"/>
        <w:numPr>
          <w:ilvl w:val="1"/>
          <w:numId w:val="3"/>
        </w:numPr>
        <w:tabs>
          <w:tab w:leader="none" w:pos="1485" w:val="left"/>
        </w:tabs>
        <w:ind w:hanging="345" w:left="1485"/>
        <w:rPr>
          <w:sz w:val="24"/>
        </w:rPr>
      </w:pPr>
      <w:r>
        <w:rPr>
          <w:sz w:val="24"/>
        </w:rPr>
        <w:t>Открытый</w:t>
      </w:r>
      <w:r>
        <w:rPr>
          <w:spacing w:val="-5"/>
          <w:sz w:val="24"/>
        </w:rPr>
        <w:t xml:space="preserve"> </w:t>
      </w:r>
      <w:r>
        <w:rPr>
          <w:sz w:val="24"/>
        </w:rPr>
        <w:t>банк</w:t>
      </w:r>
      <w:r>
        <w:rPr>
          <w:spacing w:val="-7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PISA</w:t>
      </w:r>
      <w:r>
        <w:rPr>
          <w:spacing w:val="-4"/>
          <w:sz w:val="24"/>
        </w:rPr>
        <w:t xml:space="preserve"> </w:t>
      </w:r>
      <w:r>
        <w:rPr>
          <w:sz w:val="24"/>
        </w:rPr>
        <w:fldChar w:fldCharType="begin"/>
      </w:r>
      <w:r>
        <w:rPr>
          <w:sz w:val="24"/>
        </w:rPr>
        <w:instrText>HYPERLINK "https://fioco.ru/%d0%bf%d1%80%d0%b8%d0%bc%d0%b5%d1%80%d1%8b-%d0%b7%d0%b0%d0%b4%d0%b0%d1%87-pisa"</w:instrText>
      </w:r>
      <w:r>
        <w:rPr>
          <w:sz w:val="24"/>
        </w:rPr>
        <w:fldChar w:fldCharType="separate"/>
      </w:r>
      <w:r>
        <w:rPr>
          <w:sz w:val="24"/>
        </w:rPr>
        <w:t>-</w:t>
      </w:r>
      <w:r>
        <w:rPr>
          <w:sz w:val="24"/>
        </w:rPr>
        <w:fldChar w:fldCharType="end"/>
      </w:r>
      <w:r>
        <w:rPr>
          <w:spacing w:val="-5"/>
          <w:sz w:val="24"/>
        </w:rPr>
        <w:t xml:space="preserve"> </w:t>
      </w:r>
      <w:r>
        <w:rPr>
          <w:color w:val="0000FF"/>
          <w:sz w:val="24"/>
          <w:u w:color="0000FF" w:val="single"/>
        </w:rPr>
        <w:fldChar w:fldCharType="begin"/>
      </w:r>
      <w:r>
        <w:rPr>
          <w:color w:val="0000FF"/>
          <w:sz w:val="24"/>
          <w:u w:color="0000FF" w:val="single"/>
        </w:rPr>
        <w:instrText>HYPERLINK "https://fioco.ru/%d0%bf%d1%80%d0%b8%d0%bc%d0%b5%d1%80%d1%8b-%d0%b7%d0%b0%d0%b4%d0%b0%d1%87-pisa"</w:instrText>
      </w:r>
      <w:r>
        <w:rPr>
          <w:color w:val="0000FF"/>
          <w:sz w:val="24"/>
          <w:u w:color="0000FF" w:val="single"/>
        </w:rPr>
        <w:fldChar w:fldCharType="separate"/>
      </w:r>
      <w:r>
        <w:rPr>
          <w:color w:val="0000FF"/>
          <w:sz w:val="24"/>
          <w:u w:color="0000FF" w:val="single"/>
        </w:rPr>
        <w:t>https://fюco.ru/примеры</w:t>
      </w:r>
      <w:r>
        <w:rPr>
          <w:color w:val="0000FF"/>
          <w:sz w:val="24"/>
          <w:u w:color="0000FF" w:val="single"/>
        </w:rPr>
        <w:t>-</w:t>
      </w:r>
      <w:r>
        <w:rPr>
          <w:color w:val="0000FF"/>
          <w:sz w:val="24"/>
          <w:u w:color="0000FF" w:val="single"/>
        </w:rPr>
        <w:t>задач</w:t>
      </w:r>
      <w:r>
        <w:rPr>
          <w:color w:val="0000FF"/>
          <w:sz w:val="24"/>
          <w:u w:color="0000FF" w:val="single"/>
        </w:rPr>
        <w:t>-</w:t>
      </w:r>
      <w:r>
        <w:rPr>
          <w:color w:val="0000FF"/>
          <w:sz w:val="24"/>
          <w:u w:color="0000FF" w:val="single"/>
        </w:rPr>
        <w:fldChar w:fldCharType="end"/>
      </w:r>
      <w:r>
        <w:rPr>
          <w:color w:val="0000FF"/>
          <w:spacing w:val="-4"/>
          <w:sz w:val="24"/>
          <w:u w:color="0000FF" w:val="single"/>
        </w:rPr>
        <w:fldChar w:fldCharType="begin"/>
      </w:r>
      <w:r>
        <w:rPr>
          <w:color w:val="0000FF"/>
          <w:spacing w:val="-4"/>
          <w:sz w:val="24"/>
          <w:u w:color="0000FF" w:val="single"/>
        </w:rPr>
        <w:instrText>HYPERLINK "https://fioco.ru/%d0%bf%d1%80%d0%b8%d0%bc%d0%b5%d1%80%d1%8b-%d0%b7%d0%b0%d0%b4%d0%b0%d1%87-pisa"</w:instrText>
      </w:r>
      <w:r>
        <w:rPr>
          <w:color w:val="0000FF"/>
          <w:spacing w:val="-4"/>
          <w:sz w:val="24"/>
          <w:u w:color="0000FF" w:val="single"/>
        </w:rPr>
        <w:fldChar w:fldCharType="separate"/>
      </w:r>
      <w:r>
        <w:rPr>
          <w:color w:val="0000FF"/>
          <w:spacing w:val="-4"/>
          <w:sz w:val="24"/>
          <w:u w:color="0000FF" w:val="single"/>
        </w:rPr>
        <w:t>pisa</w:t>
      </w:r>
      <w:r>
        <w:rPr>
          <w:color w:val="0000FF"/>
          <w:spacing w:val="-4"/>
          <w:sz w:val="24"/>
          <w:u w:color="0000FF" w:val="single"/>
        </w:rPr>
        <w:fldChar w:fldCharType="end"/>
      </w:r>
    </w:p>
    <w:sectPr>
      <w:pgSz w:h="16840" w:orient="portrait" w:w="11910"/>
      <w:pgMar w:bottom="780" w:footer="581" w:gutter="0" w:header="0" w:left="440" w:right="500" w:top="640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er1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>
    <w:pPr>
      <w:framePr w:hAnchor="margin" w:vAnchor="text" w:wrap="around" w:xAlign="left" w:y="1"/>
    </w:pPr>
    <w:r>
      <w:fldChar w:fldCharType="begin"/>
    </w:r>
    <w:r>
      <w:instrText xml:space="preserve">PAGE </w:instrText>
    </w:r>
    <w:r>
      <w:fldChar w:fldCharType="separate"/>
    </w:r>
    <w:r>
      <w:fldChar w:fldCharType="end"/>
    </w:r>
  </w:p>
  <w:p w14:paraId="01000000">
    <w:pPr>
      <w:pStyle w:val="Style_1"/>
      <w:spacing w:line="12" w:lineRule="auto"/>
      <w:ind/>
      <w:rPr>
        <w:sz w:val="20"/>
      </w:rPr>
    </w:pPr>
    <w:r>
      <mc:AlternateContent>
        <mc:Choice Requires="wps">
          <w:draw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>
            <wp:anchor allowOverlap="true" behindDoc="true" distB="0" distL="0" distR="0" distT="0" layoutInCell="true" locked="false" relativeHeight="251658240" simplePos="false">
              <wp:simplePos x="0" y="0"/>
              <wp:positionH relativeFrom="page">
                <wp:posOffset>6844918</wp:posOffset>
              </wp:positionH>
              <wp:positionV relativeFrom="page">
                <wp:posOffset>10185082</wp:posOffset>
              </wp:positionV>
              <wp:extent cx="160020" cy="165100"/>
              <wp:wrapNone/>
              <wp:docPr hidden="false" id="1" name="Picture 1"/>
              <a:graphic>
                <a:graphicData uri="http://schemas.microsoft.com/office/word/2010/wordprocessingShape">
                  <wps:wsp>
                    <wps:cNvSpPr txBox="true"/>
                    <wps:spPr>
                      <a:xfrm flipH="false" flipV="false" rot="0">
                        <a:off x="0" y="0"/>
                        <a:ext cx="160020" cy="1651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2000000">
                          <w:pPr>
                            <w:pStyle w:val="Style_2"/>
                            <w:spacing w:line="244" w:lineRule="exact"/>
                            <w:ind w:firstLine="0" w:left="60"/>
                            <w:rPr>
                              <w:rFonts w:ascii="Calibri" w:hAnsi="Calibri"/>
                              <w:color w:val="000000"/>
                              <w:spacing w:val="0"/>
                              <w:sz w:val="22"/>
                            </w:rPr>
                          </w:pPr>
                        </w:p>
                      </w:txbxContent>
                    </wps:txbx>
                    <wps:bodyPr bIns="0" lIns="0" rIns="0" tIns="0" wrap="square">
                      <a:noAutofit/>
                    </wps:bodyPr>
                  </wps:wsp>
                </a:graphicData>
              </a:graphic>
            </wp:anchor>
          </w:drawing>
        </mc:Choice>
        <mc:Fallback>
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/>
        </mc:Fallback>
      </mc:AlternateContent>
    </w:r>
  </w:p>
</w:ftr>
</file>

<file path=word/footer2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>
    <w:pPr>
      <w:framePr w:hAnchor="margin" w:vAnchor="text" w:wrap="around" w:xAlign="left" w:y="1"/>
    </w:pPr>
    <w:r>
      <w:fldChar w:fldCharType="begin"/>
    </w:r>
    <w:r>
      <w:instrText xml:space="preserve">PAGE </w:instrText>
    </w:r>
    <w:r>
      <w:fldChar w:fldCharType="separate"/>
    </w:r>
    <w:r>
      <w:fldChar w:fldCharType="end"/>
    </w:r>
  </w:p>
  <w:p w14:paraId="03000000">
    <w:pPr>
      <w:pStyle w:val="Style_1"/>
      <w:spacing w:line="12" w:lineRule="auto"/>
      <w:ind/>
      <w:rPr>
        <w:sz w:val="20"/>
      </w:rPr>
    </w:pPr>
    <w:r>
      <mc:AlternateContent>
        <mc:Choice Requires="wps">
          <w:draw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>
            <wp:anchor allowOverlap="true" behindDoc="true" distB="0" distL="0" distR="0" distT="0" layoutInCell="true" locked="false" relativeHeight="251658240" simplePos="false">
              <wp:simplePos x="0" y="0"/>
              <wp:positionH relativeFrom="page">
                <wp:posOffset>6844918</wp:posOffset>
              </wp:positionH>
              <wp:positionV relativeFrom="page">
                <wp:posOffset>10185082</wp:posOffset>
              </wp:positionV>
              <wp:extent cx="160020" cy="165100"/>
              <wp:wrapNone/>
              <wp:docPr hidden="false" id="2" name="Picture 2"/>
              <a:graphic>
                <a:graphicData uri="http://schemas.microsoft.com/office/word/2010/wordprocessingShape">
                  <wps:wsp>
                    <wps:cNvSpPr txBox="true"/>
                    <wps:spPr>
                      <a:xfrm flipH="false" flipV="false" rot="0">
                        <a:off x="0" y="0"/>
                        <a:ext cx="160020" cy="1651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4000000">
                          <w:pPr>
                            <w:pStyle w:val="Style_2"/>
                            <w:spacing w:line="244" w:lineRule="exact"/>
                            <w:ind w:firstLine="0" w:left="60"/>
                            <w:rPr>
                              <w:rFonts w:ascii="Calibri" w:hAnsi="Calibri"/>
                              <w:color w:val="000000"/>
                              <w:spacing w:val="0"/>
                              <w:sz w:val="22"/>
                            </w:rPr>
                          </w:pPr>
                        </w:p>
                      </w:txbxContent>
                    </wps:txbx>
                    <wps:bodyPr bIns="0" lIns="0" rIns="0" tIns="0" wrap="square">
                      <a:noAutofit/>
                    </wps:bodyPr>
                  </wps:wsp>
                </a:graphicData>
              </a:graphic>
            </wp:anchor>
          </w:drawing>
        </mc:Choice>
        <mc:Fallback>
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/>
        </mc:Fallback>
      </mc:AlternateContent>
    </w:r>
  </w:p>
</w:ftr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numFmt w:val="bullet"/>
      <w:lvlText w:val="•"/>
      <w:lvlJc w:val="left"/>
      <w:pPr>
        <w:ind w:hanging="360" w:left="1170"/>
      </w:pPr>
      <w:rPr>
        <w:rFonts w:ascii="Arial MT" w:hAnsi="Arial MT"/>
        <w:b w:val="0"/>
        <w:i w:val="0"/>
        <w:spacing w:val="0"/>
        <w:sz w:val="22"/>
      </w:rPr>
    </w:lvl>
    <w:lvl w:ilvl="1">
      <w:numFmt w:val="bullet"/>
      <w:lvlText w:val=""/>
      <w:lvlJc w:val="left"/>
      <w:pPr>
        <w:ind w:hanging="361" w:left="1556"/>
      </w:pPr>
      <w:rPr>
        <w:rFonts w:ascii="Wingdings" w:hAnsi="Wingdings"/>
        <w:b w:val="0"/>
        <w:i w:val="0"/>
        <w:spacing w:val="0"/>
        <w:sz w:val="24"/>
      </w:rPr>
    </w:lvl>
    <w:lvl w:ilvl="2">
      <w:numFmt w:val="bullet"/>
      <w:lvlText w:val="•"/>
      <w:lvlJc w:val="left"/>
      <w:pPr>
        <w:ind w:hanging="361" w:left="2605"/>
      </w:pPr>
    </w:lvl>
    <w:lvl w:ilvl="3">
      <w:numFmt w:val="bullet"/>
      <w:lvlText w:val="•"/>
      <w:lvlJc w:val="left"/>
      <w:pPr>
        <w:ind w:hanging="361" w:left="3651"/>
      </w:pPr>
    </w:lvl>
    <w:lvl w:ilvl="4">
      <w:numFmt w:val="bullet"/>
      <w:lvlText w:val="•"/>
      <w:lvlJc w:val="left"/>
      <w:pPr>
        <w:ind w:hanging="361" w:left="4696"/>
      </w:pPr>
    </w:lvl>
    <w:lvl w:ilvl="5">
      <w:numFmt w:val="bullet"/>
      <w:lvlText w:val="•"/>
      <w:lvlJc w:val="left"/>
      <w:pPr>
        <w:ind w:hanging="361" w:left="5742"/>
      </w:pPr>
    </w:lvl>
    <w:lvl w:ilvl="6">
      <w:numFmt w:val="bullet"/>
      <w:lvlText w:val="•"/>
      <w:lvlJc w:val="left"/>
      <w:pPr>
        <w:ind w:hanging="361" w:left="6787"/>
      </w:pPr>
    </w:lvl>
    <w:lvl w:ilvl="7">
      <w:numFmt w:val="bullet"/>
      <w:lvlText w:val="•"/>
      <w:lvlJc w:val="left"/>
      <w:pPr>
        <w:ind w:hanging="361" w:left="7833"/>
      </w:pPr>
    </w:lvl>
    <w:lvl w:ilvl="8">
      <w:numFmt w:val="bullet"/>
      <w:lvlText w:val="•"/>
      <w:lvlJc w:val="left"/>
      <w:pPr>
        <w:ind w:hanging="361" w:left="8878"/>
      </w:pPr>
    </w:lvl>
  </w:abstractNum>
  <w:abstractNum w:abstractNumId="1">
    <w:lvl w:ilvl="0">
      <w:numFmt w:val="bullet"/>
      <w:lvlText w:val="•"/>
      <w:lvlJc w:val="left"/>
      <w:pPr>
        <w:ind w:hanging="720" w:left="845"/>
      </w:pPr>
      <w:rPr>
        <w:rFonts w:ascii="Arial MT" w:hAnsi="Arial MT"/>
        <w:b w:val="0"/>
        <w:i w:val="0"/>
        <w:spacing w:val="0"/>
        <w:sz w:val="24"/>
      </w:rPr>
    </w:lvl>
    <w:lvl w:ilvl="1">
      <w:numFmt w:val="bullet"/>
      <w:lvlText w:val=""/>
      <w:lvlJc w:val="left"/>
      <w:pPr>
        <w:ind w:hanging="360" w:left="845"/>
      </w:pPr>
      <w:rPr>
        <w:rFonts w:ascii="Wingdings" w:hAnsi="Wingdings"/>
        <w:b w:val="0"/>
        <w:i w:val="0"/>
        <w:spacing w:val="0"/>
        <w:sz w:val="22"/>
      </w:rPr>
    </w:lvl>
    <w:lvl w:ilvl="2">
      <w:numFmt w:val="bullet"/>
      <w:lvlText w:val="•"/>
      <w:lvlJc w:val="left"/>
      <w:pPr>
        <w:ind w:hanging="360" w:left="2866"/>
      </w:pPr>
    </w:lvl>
    <w:lvl w:ilvl="3">
      <w:numFmt w:val="bullet"/>
      <w:lvlText w:val="•"/>
      <w:lvlJc w:val="left"/>
      <w:pPr>
        <w:ind w:hanging="360" w:left="3879"/>
      </w:pPr>
    </w:lvl>
    <w:lvl w:ilvl="4">
      <w:numFmt w:val="bullet"/>
      <w:lvlText w:val="•"/>
      <w:lvlJc w:val="left"/>
      <w:pPr>
        <w:ind w:hanging="360" w:left="4892"/>
      </w:pPr>
    </w:lvl>
    <w:lvl w:ilvl="5">
      <w:numFmt w:val="bullet"/>
      <w:lvlText w:val="•"/>
      <w:lvlJc w:val="left"/>
      <w:pPr>
        <w:ind w:hanging="360" w:left="5905"/>
      </w:pPr>
    </w:lvl>
    <w:lvl w:ilvl="6">
      <w:numFmt w:val="bullet"/>
      <w:lvlText w:val="•"/>
      <w:lvlJc w:val="left"/>
      <w:pPr>
        <w:ind w:hanging="360" w:left="6918"/>
      </w:pPr>
    </w:lvl>
    <w:lvl w:ilvl="7">
      <w:numFmt w:val="bullet"/>
      <w:lvlText w:val="•"/>
      <w:lvlJc w:val="left"/>
      <w:pPr>
        <w:ind w:hanging="360" w:left="7931"/>
      </w:pPr>
    </w:lvl>
    <w:lvl w:ilvl="8">
      <w:numFmt w:val="bullet"/>
      <w:lvlText w:val="•"/>
      <w:lvlJc w:val="left"/>
      <w:pPr>
        <w:ind w:hanging="360" w:left="8944"/>
      </w:pPr>
    </w:lvl>
  </w:abstractNum>
  <w:abstractNum w:abstractNumId="2">
    <w:lvl w:ilvl="0">
      <w:start w:val="2"/>
      <w:numFmt w:val="decimal"/>
      <w:lvlText w:val="%1."/>
      <w:lvlJc w:val="left"/>
      <w:pPr>
        <w:ind w:hanging="356" w:left="1501"/>
        <w:jc w:val="left"/>
      </w:pPr>
      <w:rPr>
        <w:rFonts w:ascii="Times New Roman" w:hAnsi="Times New Roman"/>
        <w:b w:val="0"/>
        <w:i w:val="0"/>
        <w:spacing w:val="0"/>
        <w:sz w:val="24"/>
      </w:rPr>
    </w:lvl>
    <w:lvl w:ilvl="1">
      <w:start w:val="1"/>
      <w:numFmt w:val="decimal"/>
      <w:lvlText w:val="%2."/>
      <w:lvlJc w:val="left"/>
      <w:pPr>
        <w:ind w:hanging="346" w:left="1486"/>
        <w:jc w:val="left"/>
      </w:pPr>
      <w:rPr>
        <w:rFonts w:ascii="Times New Roman" w:hAnsi="Times New Roman"/>
        <w:b w:val="0"/>
        <w:i w:val="0"/>
        <w:spacing w:val="0"/>
        <w:sz w:val="20"/>
      </w:rPr>
    </w:lvl>
    <w:lvl w:ilvl="2">
      <w:numFmt w:val="bullet"/>
      <w:lvlText w:val="•"/>
      <w:lvlJc w:val="left"/>
      <w:pPr>
        <w:ind w:hanging="346" w:left="2552"/>
      </w:pPr>
    </w:lvl>
    <w:lvl w:ilvl="3">
      <w:numFmt w:val="bullet"/>
      <w:lvlText w:val="•"/>
      <w:lvlJc w:val="left"/>
      <w:pPr>
        <w:ind w:hanging="346" w:left="3604"/>
      </w:pPr>
    </w:lvl>
    <w:lvl w:ilvl="4">
      <w:numFmt w:val="bullet"/>
      <w:lvlText w:val="•"/>
      <w:lvlJc w:val="left"/>
      <w:pPr>
        <w:ind w:hanging="346" w:left="4656"/>
      </w:pPr>
    </w:lvl>
    <w:lvl w:ilvl="5">
      <w:numFmt w:val="bullet"/>
      <w:lvlText w:val="•"/>
      <w:lvlJc w:val="left"/>
      <w:pPr>
        <w:ind w:hanging="346" w:left="5708"/>
      </w:pPr>
    </w:lvl>
    <w:lvl w:ilvl="6">
      <w:numFmt w:val="bullet"/>
      <w:lvlText w:val="•"/>
      <w:lvlJc w:val="left"/>
      <w:pPr>
        <w:ind w:hanging="346" w:left="6761"/>
      </w:pPr>
    </w:lvl>
    <w:lvl w:ilvl="7">
      <w:numFmt w:val="bullet"/>
      <w:lvlText w:val="•"/>
      <w:lvlJc w:val="left"/>
      <w:pPr>
        <w:ind w:hanging="346" w:left="7813"/>
      </w:pPr>
    </w:lvl>
    <w:lvl w:ilvl="8">
      <w:numFmt w:val="bullet"/>
      <w:lvlText w:val="•"/>
      <w:lvlJc w:val="left"/>
      <w:pPr>
        <w:ind w:hanging="346" w:left="8865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widowControl w:val="0"/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2" w:type="paragraph">
    <w:name w:val="Normal"/>
    <w:link w:val="Style_2_ch"/>
    <w:uiPriority w:val="0"/>
    <w:qFormat/>
    <w:rPr>
      <w:rFonts w:ascii="Times New Roman" w:hAnsi="Times New Roman"/>
    </w:rPr>
  </w:style>
  <w:style w:default="1" w:styleId="Style_2_ch" w:type="character">
    <w:name w:val="Normal"/>
    <w:link w:val="Style_2"/>
    <w:rPr>
      <w:rFonts w:ascii="Times New Roman" w:hAnsi="Times New Roman"/>
    </w:rPr>
  </w:style>
  <w:style w:styleId="Style_8" w:type="paragraph">
    <w:name w:val="Balloon Text"/>
    <w:basedOn w:val="Style_2"/>
    <w:link w:val="Style_8_ch"/>
    <w:rPr>
      <w:rFonts w:ascii="Tahoma" w:hAnsi="Tahoma"/>
      <w:sz w:val="16"/>
    </w:rPr>
  </w:style>
  <w:style w:styleId="Style_8_ch" w:type="character">
    <w:name w:val="Balloon Text"/>
    <w:basedOn w:val="Style_2_ch"/>
    <w:link w:val="Style_8"/>
    <w:rPr>
      <w:rFonts w:ascii="Tahoma" w:hAnsi="Tahoma"/>
      <w:sz w:val="16"/>
    </w:rPr>
  </w:style>
  <w:style w:styleId="Style_9" w:type="paragraph">
    <w:name w:val="toc 2"/>
    <w:next w:val="Style_2"/>
    <w:link w:val="Style_9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9_ch" w:type="character">
    <w:name w:val="toc 2"/>
    <w:link w:val="Style_9"/>
    <w:rPr>
      <w:rFonts w:ascii="XO Thames" w:hAnsi="XO Thames"/>
      <w:sz w:val="28"/>
    </w:rPr>
  </w:style>
  <w:style w:styleId="Style_10" w:type="paragraph">
    <w:name w:val="toc 4"/>
    <w:next w:val="Style_2"/>
    <w:link w:val="Style_10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10_ch" w:type="character">
    <w:name w:val="toc 4"/>
    <w:link w:val="Style_10"/>
    <w:rPr>
      <w:rFonts w:ascii="XO Thames" w:hAnsi="XO Thames"/>
      <w:sz w:val="28"/>
    </w:rPr>
  </w:style>
  <w:style w:styleId="Style_11" w:type="paragraph">
    <w:name w:val="toc 6"/>
    <w:next w:val="Style_2"/>
    <w:link w:val="Style_11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11_ch" w:type="character">
    <w:name w:val="toc 6"/>
    <w:link w:val="Style_11"/>
    <w:rPr>
      <w:rFonts w:ascii="XO Thames" w:hAnsi="XO Thames"/>
      <w:sz w:val="28"/>
    </w:rPr>
  </w:style>
  <w:style w:styleId="Style_12" w:type="paragraph">
    <w:name w:val="toc 7"/>
    <w:next w:val="Style_2"/>
    <w:link w:val="Style_12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12_ch" w:type="character">
    <w:name w:val="toc 7"/>
    <w:link w:val="Style_12"/>
    <w:rPr>
      <w:rFonts w:ascii="XO Thames" w:hAnsi="XO Thames"/>
      <w:sz w:val="28"/>
    </w:rPr>
  </w:style>
  <w:style w:styleId="Style_5" w:type="paragraph">
    <w:name w:val="List Paragraph"/>
    <w:basedOn w:val="Style_2"/>
    <w:link w:val="Style_5_ch"/>
    <w:pPr>
      <w:ind w:hanging="361" w:left="1556"/>
      <w:jc w:val="both"/>
    </w:pPr>
  </w:style>
  <w:style w:styleId="Style_5_ch" w:type="character">
    <w:name w:val="List Paragraph"/>
    <w:basedOn w:val="Style_2_ch"/>
    <w:link w:val="Style_5"/>
  </w:style>
  <w:style w:styleId="Style_13" w:type="paragraph">
    <w:name w:val="heading 3"/>
    <w:next w:val="Style_2"/>
    <w:link w:val="Style_13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13_ch" w:type="character">
    <w:name w:val="heading 3"/>
    <w:link w:val="Style_13"/>
    <w:rPr>
      <w:rFonts w:ascii="XO Thames" w:hAnsi="XO Thames"/>
      <w:b w:val="1"/>
      <w:sz w:val="26"/>
    </w:rPr>
  </w:style>
  <w:style w:styleId="Style_1" w:type="paragraph">
    <w:name w:val="Body Text"/>
    <w:basedOn w:val="Style_2"/>
    <w:link w:val="Style_1_ch"/>
    <w:rPr>
      <w:sz w:val="24"/>
    </w:rPr>
  </w:style>
  <w:style w:styleId="Style_1_ch" w:type="character">
    <w:name w:val="Body Text"/>
    <w:basedOn w:val="Style_2_ch"/>
    <w:link w:val="Style_1"/>
    <w:rPr>
      <w:sz w:val="24"/>
    </w:rPr>
  </w:style>
  <w:style w:styleId="Style_7" w:type="paragraph">
    <w:name w:val="Table Paragraph"/>
    <w:basedOn w:val="Style_2"/>
    <w:link w:val="Style_7_ch"/>
  </w:style>
  <w:style w:styleId="Style_7_ch" w:type="character">
    <w:name w:val="Table Paragraph"/>
    <w:basedOn w:val="Style_2_ch"/>
    <w:link w:val="Style_7"/>
  </w:style>
  <w:style w:styleId="Style_14" w:type="paragraph">
    <w:name w:val="toc 3"/>
    <w:next w:val="Style_2"/>
    <w:link w:val="Style_14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4_ch" w:type="character">
    <w:name w:val="toc 3"/>
    <w:link w:val="Style_14"/>
    <w:rPr>
      <w:rFonts w:ascii="XO Thames" w:hAnsi="XO Thames"/>
      <w:sz w:val="28"/>
    </w:rPr>
  </w:style>
  <w:style w:styleId="Style_15" w:type="paragraph">
    <w:name w:val="heading 5"/>
    <w:next w:val="Style_2"/>
    <w:link w:val="Style_15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5_ch" w:type="character">
    <w:name w:val="heading 5"/>
    <w:link w:val="Style_15"/>
    <w:rPr>
      <w:rFonts w:ascii="XO Thames" w:hAnsi="XO Thames"/>
      <w:b w:val="1"/>
      <w:sz w:val="22"/>
    </w:rPr>
  </w:style>
  <w:style w:styleId="Style_3" w:type="paragraph">
    <w:name w:val="heading 1"/>
    <w:basedOn w:val="Style_2"/>
    <w:link w:val="Style_3_ch"/>
    <w:uiPriority w:val="9"/>
    <w:qFormat/>
    <w:pPr>
      <w:ind w:firstLine="0" w:left="110"/>
      <w:jc w:val="both"/>
      <w:outlineLvl w:val="0"/>
    </w:pPr>
    <w:rPr>
      <w:b w:val="1"/>
      <w:sz w:val="28"/>
    </w:rPr>
  </w:style>
  <w:style w:styleId="Style_3_ch" w:type="character">
    <w:name w:val="heading 1"/>
    <w:basedOn w:val="Style_2_ch"/>
    <w:link w:val="Style_3"/>
    <w:rPr>
      <w:b w:val="1"/>
      <w:sz w:val="28"/>
    </w:rPr>
  </w:style>
  <w:style w:styleId="Style_16" w:type="paragraph">
    <w:name w:val="Hyperlink"/>
    <w:link w:val="Style_16_ch"/>
    <w:rPr>
      <w:color w:val="0000FF"/>
      <w:u w:val="single"/>
    </w:rPr>
  </w:style>
  <w:style w:styleId="Style_16_ch" w:type="character">
    <w:name w:val="Hyperlink"/>
    <w:link w:val="Style_16"/>
    <w:rPr>
      <w:color w:val="0000FF"/>
      <w:u w:val="single"/>
    </w:rPr>
  </w:style>
  <w:style w:styleId="Style_17" w:type="paragraph">
    <w:name w:val="Footnote"/>
    <w:link w:val="Style_17_ch"/>
    <w:pPr>
      <w:ind w:firstLine="851" w:left="0"/>
      <w:jc w:val="both"/>
    </w:pPr>
    <w:rPr>
      <w:rFonts w:ascii="XO Thames" w:hAnsi="XO Thames"/>
      <w:sz w:val="22"/>
    </w:rPr>
  </w:style>
  <w:style w:styleId="Style_17_ch" w:type="character">
    <w:name w:val="Footnote"/>
    <w:link w:val="Style_17"/>
    <w:rPr>
      <w:rFonts w:ascii="XO Thames" w:hAnsi="XO Thames"/>
      <w:sz w:val="22"/>
    </w:rPr>
  </w:style>
  <w:style w:styleId="Style_18" w:type="paragraph">
    <w:name w:val="toc 1"/>
    <w:next w:val="Style_2"/>
    <w:link w:val="Style_18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8_ch" w:type="character">
    <w:name w:val="toc 1"/>
    <w:link w:val="Style_18"/>
    <w:rPr>
      <w:rFonts w:ascii="XO Thames" w:hAnsi="XO Thames"/>
      <w:b w:val="1"/>
      <w:sz w:val="28"/>
    </w:rPr>
  </w:style>
  <w:style w:styleId="Style_19" w:type="paragraph">
    <w:name w:val="Header and Footer"/>
    <w:link w:val="Style_19_ch"/>
    <w:pPr>
      <w:spacing w:line="240" w:lineRule="auto"/>
      <w:ind/>
      <w:jc w:val="both"/>
    </w:pPr>
    <w:rPr>
      <w:rFonts w:ascii="XO Thames" w:hAnsi="XO Thames"/>
      <w:sz w:val="20"/>
    </w:rPr>
  </w:style>
  <w:style w:styleId="Style_19_ch" w:type="character">
    <w:name w:val="Header and Footer"/>
    <w:link w:val="Style_19"/>
    <w:rPr>
      <w:rFonts w:ascii="XO Thames" w:hAnsi="XO Thames"/>
      <w:sz w:val="20"/>
    </w:rPr>
  </w:style>
  <w:style w:styleId="Style_20" w:type="paragraph">
    <w:name w:val="toc 9"/>
    <w:next w:val="Style_2"/>
    <w:link w:val="Style_20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20_ch" w:type="character">
    <w:name w:val="toc 9"/>
    <w:link w:val="Style_20"/>
    <w:rPr>
      <w:rFonts w:ascii="XO Thames" w:hAnsi="XO Thames"/>
      <w:sz w:val="28"/>
    </w:rPr>
  </w:style>
  <w:style w:styleId="Style_21" w:type="paragraph">
    <w:name w:val="toc 8"/>
    <w:next w:val="Style_2"/>
    <w:link w:val="Style_21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1_ch" w:type="character">
    <w:name w:val="toc 8"/>
    <w:link w:val="Style_21"/>
    <w:rPr>
      <w:rFonts w:ascii="XO Thames" w:hAnsi="XO Thames"/>
      <w:sz w:val="28"/>
    </w:rPr>
  </w:style>
  <w:style w:styleId="Style_22" w:type="paragraph">
    <w:name w:val="toc 5"/>
    <w:next w:val="Style_2"/>
    <w:link w:val="Style_22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2_ch" w:type="character">
    <w:name w:val="toc 5"/>
    <w:link w:val="Style_22"/>
    <w:rPr>
      <w:rFonts w:ascii="XO Thames" w:hAnsi="XO Thames"/>
      <w:sz w:val="28"/>
    </w:rPr>
  </w:style>
  <w:style w:styleId="Style_23" w:type="paragraph">
    <w:name w:val="No Spacing"/>
    <w:link w:val="Style_23_ch"/>
    <w:pPr>
      <w:widowControl w:val="1"/>
      <w:ind/>
    </w:pPr>
  </w:style>
  <w:style w:styleId="Style_23_ch" w:type="character">
    <w:name w:val="No Spacing"/>
    <w:link w:val="Style_23"/>
  </w:style>
  <w:style w:styleId="Style_24" w:type="paragraph">
    <w:name w:val="Default Paragraph Font"/>
    <w:link w:val="Style_24_ch"/>
  </w:style>
  <w:style w:styleId="Style_24_ch" w:type="character">
    <w:name w:val="Default Paragraph Font"/>
    <w:link w:val="Style_24"/>
  </w:style>
  <w:style w:styleId="Style_25" w:type="paragraph">
    <w:name w:val="Subtitle"/>
    <w:next w:val="Style_2"/>
    <w:link w:val="Style_25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5_ch" w:type="character">
    <w:name w:val="Subtitle"/>
    <w:link w:val="Style_25"/>
    <w:rPr>
      <w:rFonts w:ascii="XO Thames" w:hAnsi="XO Thames"/>
      <w:i w:val="1"/>
      <w:sz w:val="24"/>
    </w:rPr>
  </w:style>
  <w:style w:styleId="Style_26" w:type="paragraph">
    <w:name w:val="Title"/>
    <w:next w:val="Style_2"/>
    <w:link w:val="Style_26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6_ch" w:type="character">
    <w:name w:val="Title"/>
    <w:link w:val="Style_26"/>
    <w:rPr>
      <w:rFonts w:ascii="XO Thames" w:hAnsi="XO Thames"/>
      <w:b w:val="1"/>
      <w:caps w:val="1"/>
      <w:sz w:val="40"/>
    </w:rPr>
  </w:style>
  <w:style w:styleId="Style_27" w:type="paragraph">
    <w:name w:val="heading 4"/>
    <w:next w:val="Style_2"/>
    <w:link w:val="Style_27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7_ch" w:type="character">
    <w:name w:val="heading 4"/>
    <w:link w:val="Style_27"/>
    <w:rPr>
      <w:rFonts w:ascii="XO Thames" w:hAnsi="XO Thames"/>
      <w:b w:val="1"/>
      <w:sz w:val="24"/>
    </w:rPr>
  </w:style>
  <w:style w:styleId="Style_4" w:type="paragraph">
    <w:name w:val="heading 2"/>
    <w:basedOn w:val="Style_2"/>
    <w:link w:val="Style_4_ch"/>
    <w:uiPriority w:val="9"/>
    <w:qFormat/>
    <w:pPr>
      <w:ind w:firstLine="0" w:left="525"/>
      <w:outlineLvl w:val="1"/>
    </w:pPr>
    <w:rPr>
      <w:b w:val="1"/>
      <w:sz w:val="24"/>
    </w:rPr>
  </w:style>
  <w:style w:styleId="Style_4_ch" w:type="character">
    <w:name w:val="heading 2"/>
    <w:basedOn w:val="Style_2_ch"/>
    <w:link w:val="Style_4"/>
    <w:rPr>
      <w:b w:val="1"/>
      <w:sz w:val="24"/>
    </w:rPr>
  </w:style>
  <w:style w:default="1" w:styleId="Style_28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6" w:type="table">
    <w:name w:val="Table Normal"/>
    <w:tblPr>
      <w:tblInd w:type="dxa" w:w="0"/>
      <w:tblCellMar>
        <w:top w:type="dxa" w:w="0"/>
        <w:left w:type="dxa" w:w="0"/>
        <w:bottom w:type="dxa" w:w="0"/>
        <w:right w:type="dxa" w:w="0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0" Target="numbering.xml" Type="http://schemas.openxmlformats.org/officeDocument/2006/relationships/numbering"/>
  <Relationship Id="rId7" Target="stylesWithEffects.xml" Type="http://schemas.microsoft.com/office/2007/relationships/stylesWithEffects"/>
  <Relationship Id="rId6" Target="styles.xml" Type="http://schemas.openxmlformats.org/officeDocument/2006/relationships/styles"/>
  <Relationship Id="rId9" Target="theme/theme1.xml" Type="http://schemas.openxmlformats.org/officeDocument/2006/relationships/theme"/>
  <Relationship Id="rId5" Target="settings.xml" Type="http://schemas.openxmlformats.org/officeDocument/2006/relationships/settings"/>
  <Relationship Id="rId8" Target="webSettings.xml" Type="http://schemas.openxmlformats.org/officeDocument/2006/relationships/webSettings"/>
  <Relationship Id="rId4" Target="fontTable.xml" Type="http://schemas.openxmlformats.org/officeDocument/2006/relationships/fontTable"/>
  <Relationship Id="rId3" Target="media/1.png" Type="http://schemas.openxmlformats.org/officeDocument/2006/relationships/image"/>
  <Relationship Id="rId2" Target="footer2.xml" Type="http://schemas.openxmlformats.org/officeDocument/2006/relationships/footer"/>
  <Relationship Id="rId1" Target="footer1.xml" Type="http://schemas.openxmlformats.org/officeDocument/2006/relationships/foot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2025-04-22T09:05:10Z</dcterms:modified>
</cp:coreProperties>
</file>